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6592" w:rsidRPr="004E112C" w:rsidRDefault="00D51C0F" w:rsidP="00A66592">
      <w:pPr>
        <w:spacing w:after="0" w:line="360" w:lineRule="auto"/>
        <w:jc w:val="right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pict>
          <v:rect id="_x0000_s1027" style="position:absolute;left:0;text-align:left;margin-left:-18.2pt;margin-top:-28.2pt;width:507.65pt;height:800.25pt;z-index:-251657217" fillcolor="white [3201]" strokecolor="#4f81bd [3204]" strokeweight="2.5pt">
            <v:shadow color="#868686"/>
          </v:rect>
        </w:pict>
      </w:r>
      <w:r w:rsidR="00A66592" w:rsidRPr="004E112C">
        <w:rPr>
          <w:rFonts w:cs="Times New Roman"/>
          <w:szCs w:val="28"/>
        </w:rPr>
        <w:t>Приложение к Решению</w:t>
      </w:r>
    </w:p>
    <w:p w:rsidR="00A66592" w:rsidRPr="004E112C" w:rsidRDefault="00A66592" w:rsidP="00A66592">
      <w:pPr>
        <w:spacing w:after="0" w:line="360" w:lineRule="auto"/>
        <w:jc w:val="right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 xml:space="preserve">                                               Совета депутатов </w:t>
      </w:r>
      <w:r w:rsidR="00126341">
        <w:rPr>
          <w:rFonts w:cs="Times New Roman"/>
          <w:szCs w:val="28"/>
        </w:rPr>
        <w:t xml:space="preserve">Бородинского </w:t>
      </w:r>
      <w:r w:rsidRPr="004E112C">
        <w:rPr>
          <w:rFonts w:cs="Times New Roman"/>
          <w:szCs w:val="28"/>
        </w:rPr>
        <w:t>сельсовета</w:t>
      </w:r>
    </w:p>
    <w:p w:rsidR="00A66592" w:rsidRPr="004E112C" w:rsidRDefault="00A66592" w:rsidP="00A66592">
      <w:pPr>
        <w:spacing w:after="0" w:line="360" w:lineRule="auto"/>
        <w:jc w:val="right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ab/>
      </w:r>
      <w:r w:rsidRPr="004E112C">
        <w:rPr>
          <w:rFonts w:cs="Times New Roman"/>
          <w:szCs w:val="28"/>
        </w:rPr>
        <w:tab/>
      </w:r>
      <w:r w:rsidRPr="004E112C">
        <w:rPr>
          <w:rFonts w:cs="Times New Roman"/>
          <w:szCs w:val="28"/>
        </w:rPr>
        <w:tab/>
      </w:r>
      <w:r w:rsidRPr="004E112C">
        <w:rPr>
          <w:rFonts w:cs="Times New Roman"/>
          <w:szCs w:val="28"/>
        </w:rPr>
        <w:tab/>
      </w:r>
      <w:r w:rsidRPr="004E112C">
        <w:rPr>
          <w:rFonts w:cs="Times New Roman"/>
          <w:szCs w:val="28"/>
        </w:rPr>
        <w:tab/>
        <w:t>от  ________________№____________</w:t>
      </w:r>
    </w:p>
    <w:p w:rsidR="00A66592" w:rsidRPr="004E112C" w:rsidRDefault="00A66592" w:rsidP="00A66592">
      <w:pPr>
        <w:spacing w:after="0" w:line="360" w:lineRule="auto"/>
        <w:rPr>
          <w:rFonts w:cs="Times New Roman"/>
        </w:rPr>
      </w:pPr>
    </w:p>
    <w:p w:rsidR="00A66592" w:rsidRPr="004E112C" w:rsidRDefault="00A66592" w:rsidP="00A66592">
      <w:pPr>
        <w:spacing w:line="23" w:lineRule="atLeast"/>
      </w:pPr>
    </w:p>
    <w:p w:rsidR="00A66592" w:rsidRPr="004E112C" w:rsidRDefault="00A66592" w:rsidP="00A66592">
      <w:pPr>
        <w:spacing w:line="23" w:lineRule="atLeast"/>
        <w:jc w:val="center"/>
      </w:pPr>
    </w:p>
    <w:p w:rsidR="00A66592" w:rsidRPr="004E112C" w:rsidRDefault="00A66592" w:rsidP="00A66592">
      <w:pPr>
        <w:spacing w:after="0" w:line="23" w:lineRule="atLeast"/>
        <w:jc w:val="center"/>
        <w:rPr>
          <w:rFonts w:cs="Times New Roman"/>
          <w:b/>
          <w:szCs w:val="28"/>
        </w:rPr>
      </w:pPr>
      <w:r w:rsidRPr="004E112C">
        <w:rPr>
          <w:rFonts w:cs="Times New Roman"/>
          <w:b/>
          <w:szCs w:val="28"/>
        </w:rPr>
        <w:t>ГЕНЕРАЛЬНЫЙ ПЛАН</w:t>
      </w:r>
    </w:p>
    <w:p w:rsidR="00A66592" w:rsidRPr="004E112C" w:rsidRDefault="00A66592" w:rsidP="00A66592">
      <w:pPr>
        <w:spacing w:after="0" w:line="23" w:lineRule="atLeast"/>
        <w:jc w:val="center"/>
        <w:rPr>
          <w:rFonts w:cs="Times New Roman"/>
          <w:b/>
          <w:szCs w:val="28"/>
        </w:rPr>
      </w:pPr>
      <w:r w:rsidRPr="004E112C">
        <w:rPr>
          <w:rFonts w:cs="Times New Roman"/>
          <w:b/>
          <w:szCs w:val="28"/>
        </w:rPr>
        <w:t>МУНИЦИПАЛЬНОГО ОБРАЗОВАНИЯ</w:t>
      </w:r>
    </w:p>
    <w:p w:rsidR="00A66592" w:rsidRDefault="007A53DA" w:rsidP="00A66592">
      <w:pPr>
        <w:spacing w:after="0" w:line="23" w:lineRule="atLeast"/>
        <w:jc w:val="center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БОРОДИНСКОГО СЕЛЬСОВЕТА</w:t>
      </w:r>
    </w:p>
    <w:p w:rsidR="007A53DA" w:rsidRPr="004E112C" w:rsidRDefault="007A53DA" w:rsidP="00A66592">
      <w:pPr>
        <w:spacing w:after="0" w:line="23" w:lineRule="atLeast"/>
        <w:jc w:val="center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ТАШЛИНСКОГО РАЙОНА</w:t>
      </w:r>
    </w:p>
    <w:p w:rsidR="00A66592" w:rsidRPr="004E112C" w:rsidRDefault="00A66592" w:rsidP="00A66592">
      <w:pPr>
        <w:spacing w:after="0" w:line="23" w:lineRule="atLeast"/>
        <w:jc w:val="center"/>
        <w:rPr>
          <w:rFonts w:cs="Times New Roman"/>
          <w:b/>
          <w:szCs w:val="28"/>
        </w:rPr>
      </w:pPr>
      <w:r w:rsidRPr="004E112C">
        <w:rPr>
          <w:rFonts w:cs="Times New Roman"/>
          <w:b/>
          <w:szCs w:val="28"/>
        </w:rPr>
        <w:t>ОРЕНБУРГСКОЙ ОБЛАСТИ</w:t>
      </w:r>
    </w:p>
    <w:p w:rsidR="00A66592" w:rsidRPr="004E112C" w:rsidRDefault="00A66592" w:rsidP="00A66592">
      <w:pPr>
        <w:spacing w:line="23" w:lineRule="atLeast"/>
        <w:jc w:val="right"/>
        <w:rPr>
          <w:rFonts w:ascii="ArialBlackOOEnc" w:hAnsi="ArialBlackOOEnc" w:cs="ArialBlackOOEnc"/>
          <w:sz w:val="48"/>
          <w:szCs w:val="48"/>
        </w:rPr>
      </w:pPr>
    </w:p>
    <w:p w:rsidR="00A66592" w:rsidRPr="004E112C" w:rsidRDefault="00A66592" w:rsidP="00A66592">
      <w:pPr>
        <w:spacing w:after="0" w:line="23" w:lineRule="atLeast"/>
        <w:jc w:val="right"/>
        <w:rPr>
          <w:rFonts w:ascii="ArialBlackOOEnc" w:hAnsi="ArialBlackOOEnc" w:cs="ArialBlackOOEnc"/>
          <w:sz w:val="48"/>
          <w:szCs w:val="48"/>
        </w:rPr>
      </w:pPr>
    </w:p>
    <w:p w:rsidR="0063527D" w:rsidRDefault="00A66592" w:rsidP="0063527D">
      <w:pPr>
        <w:spacing w:after="0" w:line="23" w:lineRule="atLeast"/>
        <w:jc w:val="center"/>
        <w:rPr>
          <w:rFonts w:cs="Times New Roman"/>
          <w:b/>
          <w:szCs w:val="28"/>
        </w:rPr>
      </w:pPr>
      <w:r w:rsidRPr="004E112C">
        <w:rPr>
          <w:rFonts w:cs="Times New Roman"/>
          <w:b/>
          <w:szCs w:val="28"/>
        </w:rPr>
        <w:t>ТОМ  2</w:t>
      </w:r>
    </w:p>
    <w:p w:rsidR="0063527D" w:rsidRDefault="0063527D" w:rsidP="0063527D">
      <w:pPr>
        <w:spacing w:after="0" w:line="23" w:lineRule="atLeast"/>
        <w:jc w:val="center"/>
        <w:rPr>
          <w:rFonts w:cs="Times New Roman"/>
          <w:b/>
          <w:szCs w:val="28"/>
        </w:rPr>
      </w:pPr>
    </w:p>
    <w:p w:rsidR="00A66592" w:rsidRPr="004E112C" w:rsidRDefault="00A66592" w:rsidP="0063527D">
      <w:pPr>
        <w:spacing w:after="0" w:line="23" w:lineRule="atLeast"/>
        <w:jc w:val="center"/>
        <w:rPr>
          <w:rFonts w:cs="Times New Roman"/>
          <w:b/>
        </w:rPr>
      </w:pPr>
      <w:r w:rsidRPr="004E112C">
        <w:rPr>
          <w:rFonts w:cs="Times New Roman"/>
          <w:b/>
        </w:rPr>
        <w:t>МАТЕРИАЛЫ ПО ОБОСНОВАНИЮ</w:t>
      </w:r>
    </w:p>
    <w:p w:rsidR="00A66592" w:rsidRPr="004E112C" w:rsidRDefault="00A66592" w:rsidP="00A66592">
      <w:pPr>
        <w:spacing w:line="23" w:lineRule="atLeast"/>
        <w:rPr>
          <w:b/>
        </w:rPr>
      </w:pPr>
    </w:p>
    <w:p w:rsidR="00A66592" w:rsidRPr="004E112C" w:rsidRDefault="00A66592" w:rsidP="00A66592">
      <w:pPr>
        <w:spacing w:line="23" w:lineRule="atLeast"/>
        <w:rPr>
          <w:b/>
        </w:rPr>
      </w:pPr>
    </w:p>
    <w:p w:rsidR="00A66592" w:rsidRPr="004E112C" w:rsidRDefault="00A66592" w:rsidP="00A66592">
      <w:pPr>
        <w:spacing w:line="23" w:lineRule="atLeast"/>
        <w:rPr>
          <w:b/>
        </w:rPr>
      </w:pPr>
    </w:p>
    <w:p w:rsidR="00A66592" w:rsidRPr="004E112C" w:rsidRDefault="00A66592" w:rsidP="00A66592">
      <w:pPr>
        <w:spacing w:line="23" w:lineRule="atLeast"/>
        <w:rPr>
          <w:b/>
        </w:rPr>
      </w:pPr>
    </w:p>
    <w:p w:rsidR="00A66592" w:rsidRPr="004E112C" w:rsidRDefault="00A66592" w:rsidP="00A66592">
      <w:pPr>
        <w:spacing w:line="23" w:lineRule="atLeast"/>
        <w:rPr>
          <w:b/>
        </w:rPr>
      </w:pPr>
    </w:p>
    <w:p w:rsidR="00A66592" w:rsidRPr="004E112C" w:rsidRDefault="00A66592" w:rsidP="00A66592">
      <w:pPr>
        <w:spacing w:line="23" w:lineRule="atLeast"/>
        <w:rPr>
          <w:b/>
        </w:rPr>
      </w:pPr>
    </w:p>
    <w:p w:rsidR="00A66592" w:rsidRPr="004E112C" w:rsidRDefault="00A66592" w:rsidP="00A66592">
      <w:pPr>
        <w:spacing w:line="23" w:lineRule="atLeast"/>
        <w:rPr>
          <w:rFonts w:cs="Times New Roman"/>
        </w:rPr>
      </w:pPr>
      <w:r w:rsidRPr="004E112C">
        <w:rPr>
          <w:rFonts w:cs="Times New Roman"/>
        </w:rPr>
        <w:t xml:space="preserve">Заказчик:   Администрация </w:t>
      </w:r>
      <w:r w:rsidR="007A53DA">
        <w:rPr>
          <w:rFonts w:cs="Times New Roman"/>
        </w:rPr>
        <w:t xml:space="preserve">МО Бородинский сельсовет </w:t>
      </w:r>
    </w:p>
    <w:p w:rsidR="00A66592" w:rsidRPr="004E112C" w:rsidRDefault="00A66592" w:rsidP="00A66592">
      <w:pPr>
        <w:spacing w:line="23" w:lineRule="atLeast"/>
        <w:rPr>
          <w:rFonts w:cs="Times New Roman"/>
        </w:rPr>
      </w:pPr>
      <w:r w:rsidRPr="004E112C">
        <w:rPr>
          <w:rFonts w:cs="Times New Roman"/>
        </w:rPr>
        <w:t>Контракт:</w:t>
      </w:r>
      <w:r w:rsidR="00E750E3">
        <w:rPr>
          <w:rFonts w:cs="Times New Roman"/>
        </w:rPr>
        <w:t xml:space="preserve"> </w:t>
      </w:r>
      <w:r w:rsidR="00E750E3">
        <w:t>№2013.71379</w:t>
      </w:r>
      <w:r w:rsidR="00E750E3" w:rsidRPr="00D81826">
        <w:t xml:space="preserve"> от 20 мая 2013 г.</w:t>
      </w:r>
    </w:p>
    <w:p w:rsidR="00A66592" w:rsidRPr="004E112C" w:rsidRDefault="00A66592" w:rsidP="00A66592">
      <w:pPr>
        <w:spacing w:line="23" w:lineRule="atLeast"/>
        <w:rPr>
          <w:rFonts w:cs="Times New Roman"/>
        </w:rPr>
      </w:pPr>
      <w:r w:rsidRPr="004E112C">
        <w:rPr>
          <w:rFonts w:cs="Times New Roman"/>
        </w:rPr>
        <w:t>Исполнитель:  ООО «МЕРИДИАН»</w:t>
      </w:r>
    </w:p>
    <w:p w:rsidR="00A66592" w:rsidRPr="004E112C" w:rsidRDefault="00A66592" w:rsidP="00A66592">
      <w:pPr>
        <w:spacing w:line="23" w:lineRule="atLeast"/>
        <w:rPr>
          <w:rFonts w:cs="Times New Roman"/>
        </w:rPr>
      </w:pPr>
      <w:r w:rsidRPr="004E112C">
        <w:rPr>
          <w:rFonts w:cs="Times New Roman"/>
        </w:rPr>
        <w:t xml:space="preserve">Шифр: </w:t>
      </w:r>
      <w:r w:rsidR="0063527D">
        <w:rPr>
          <w:rFonts w:cs="Times New Roman"/>
        </w:rPr>
        <w:t>0177.31.13.02 - ГП</w:t>
      </w:r>
    </w:p>
    <w:p w:rsidR="00A66592" w:rsidRPr="004E112C" w:rsidRDefault="00A66592" w:rsidP="00A66592">
      <w:pPr>
        <w:spacing w:line="23" w:lineRule="atLeast"/>
        <w:jc w:val="center"/>
        <w:rPr>
          <w:rFonts w:cs="Times New Roman"/>
        </w:rPr>
      </w:pPr>
    </w:p>
    <w:p w:rsidR="00204A38" w:rsidRDefault="00204A38" w:rsidP="00A66592">
      <w:pPr>
        <w:spacing w:line="23" w:lineRule="atLeast"/>
        <w:jc w:val="center"/>
        <w:rPr>
          <w:rFonts w:cs="Times New Roman"/>
          <w:szCs w:val="28"/>
        </w:rPr>
      </w:pPr>
    </w:p>
    <w:p w:rsidR="00A66592" w:rsidRPr="004E112C" w:rsidRDefault="00A66592" w:rsidP="00A66592">
      <w:pPr>
        <w:spacing w:line="23" w:lineRule="atLeast"/>
        <w:jc w:val="center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>Оренбург  2013</w:t>
      </w:r>
    </w:p>
    <w:p w:rsidR="0063527D" w:rsidRPr="00204A38" w:rsidRDefault="00A66592" w:rsidP="00204A38">
      <w:pPr>
        <w:spacing w:line="23" w:lineRule="atLeast"/>
        <w:jc w:val="center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>ООО «МЕРИДИАН»</w:t>
      </w:r>
    </w:p>
    <w:p w:rsidR="00A66592" w:rsidRPr="004E112C" w:rsidRDefault="00A66592" w:rsidP="00A66592">
      <w:pPr>
        <w:shd w:val="clear" w:color="auto" w:fill="FFFFFF"/>
        <w:tabs>
          <w:tab w:val="left" w:pos="7513"/>
        </w:tabs>
        <w:spacing w:after="0"/>
        <w:ind w:firstLine="437"/>
        <w:jc w:val="center"/>
        <w:rPr>
          <w:rFonts w:cs="Times New Roman"/>
          <w:b/>
          <w:sz w:val="24"/>
          <w:szCs w:val="24"/>
        </w:rPr>
      </w:pPr>
      <w:r w:rsidRPr="004E112C">
        <w:rPr>
          <w:rFonts w:cs="Times New Roman"/>
          <w:b/>
          <w:sz w:val="24"/>
          <w:szCs w:val="24"/>
        </w:rPr>
        <w:lastRenderedPageBreak/>
        <w:t>СОСТАВ ГЕНЕРАЛЬНОГО ПЛАНА</w:t>
      </w:r>
    </w:p>
    <w:p w:rsidR="00A66592" w:rsidRPr="004E112C" w:rsidRDefault="00A66592" w:rsidP="00A66592">
      <w:pPr>
        <w:shd w:val="clear" w:color="auto" w:fill="FFFFFF"/>
        <w:tabs>
          <w:tab w:val="left" w:pos="7513"/>
        </w:tabs>
        <w:spacing w:after="0"/>
        <w:ind w:firstLine="437"/>
        <w:jc w:val="center"/>
        <w:rPr>
          <w:rFonts w:cs="Times New Roman"/>
          <w:b/>
          <w:sz w:val="24"/>
          <w:szCs w:val="24"/>
        </w:rPr>
      </w:pPr>
    </w:p>
    <w:tbl>
      <w:tblPr>
        <w:tblW w:w="0" w:type="auto"/>
        <w:jc w:val="center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75"/>
        <w:gridCol w:w="5298"/>
      </w:tblGrid>
      <w:tr w:rsidR="00A66592" w:rsidRPr="004E112C" w:rsidTr="0063527D">
        <w:trPr>
          <w:trHeight w:val="717"/>
          <w:jc w:val="center"/>
        </w:trPr>
        <w:tc>
          <w:tcPr>
            <w:tcW w:w="6973" w:type="dxa"/>
            <w:gridSpan w:val="2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center"/>
              <w:rPr>
                <w:rFonts w:cs="Times New Roman"/>
                <w:b/>
                <w:sz w:val="26"/>
                <w:szCs w:val="26"/>
              </w:rPr>
            </w:pPr>
            <w:r w:rsidRPr="004E112C">
              <w:rPr>
                <w:rFonts w:cs="Times New Roman"/>
                <w:b/>
                <w:sz w:val="26"/>
                <w:szCs w:val="26"/>
              </w:rPr>
              <w:t>ТОМ 1</w:t>
            </w:r>
          </w:p>
          <w:p w:rsidR="00A66592" w:rsidRPr="004E112C" w:rsidRDefault="00A66592" w:rsidP="00A66592">
            <w:pPr>
              <w:shd w:val="clear" w:color="auto" w:fill="FFFFFF"/>
              <w:tabs>
                <w:tab w:val="left" w:pos="7513"/>
              </w:tabs>
              <w:spacing w:after="0"/>
              <w:ind w:firstLine="720"/>
              <w:jc w:val="center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 w:val="26"/>
                <w:szCs w:val="26"/>
              </w:rPr>
              <w:t>Положения о территориальном планировании</w:t>
            </w:r>
          </w:p>
        </w:tc>
      </w:tr>
      <w:tr w:rsidR="00A66592" w:rsidRPr="004E112C" w:rsidTr="0063527D">
        <w:trPr>
          <w:jc w:val="center"/>
        </w:trPr>
        <w:tc>
          <w:tcPr>
            <w:tcW w:w="1675" w:type="dxa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both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Cs w:val="28"/>
              </w:rPr>
              <w:t>Часть А</w:t>
            </w:r>
          </w:p>
        </w:tc>
        <w:tc>
          <w:tcPr>
            <w:tcW w:w="5298" w:type="dxa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both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Cs w:val="28"/>
              </w:rPr>
              <w:t>Пояснительная записка (текстовая)</w:t>
            </w:r>
          </w:p>
        </w:tc>
      </w:tr>
      <w:tr w:rsidR="00A66592" w:rsidRPr="004E112C" w:rsidTr="0063527D">
        <w:trPr>
          <w:jc w:val="center"/>
        </w:trPr>
        <w:tc>
          <w:tcPr>
            <w:tcW w:w="1675" w:type="dxa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both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Cs w:val="28"/>
              </w:rPr>
              <w:t>Часть Б</w:t>
            </w:r>
          </w:p>
        </w:tc>
        <w:tc>
          <w:tcPr>
            <w:tcW w:w="5298" w:type="dxa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both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Cs w:val="28"/>
              </w:rPr>
              <w:t>Графические материалы</w:t>
            </w:r>
          </w:p>
        </w:tc>
      </w:tr>
      <w:tr w:rsidR="00A66592" w:rsidRPr="004E112C" w:rsidTr="0063527D">
        <w:trPr>
          <w:trHeight w:val="978"/>
          <w:jc w:val="center"/>
        </w:trPr>
        <w:tc>
          <w:tcPr>
            <w:tcW w:w="6973" w:type="dxa"/>
            <w:gridSpan w:val="2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center"/>
              <w:rPr>
                <w:rFonts w:cs="Times New Roman"/>
                <w:b/>
                <w:sz w:val="26"/>
                <w:szCs w:val="26"/>
              </w:rPr>
            </w:pPr>
            <w:r w:rsidRPr="004E112C">
              <w:rPr>
                <w:rFonts w:cs="Times New Roman"/>
                <w:b/>
                <w:sz w:val="26"/>
                <w:szCs w:val="26"/>
              </w:rPr>
              <w:t>ТОМ 2</w:t>
            </w:r>
          </w:p>
          <w:p w:rsidR="00A66592" w:rsidRPr="004E112C" w:rsidRDefault="00A66592" w:rsidP="00A66592">
            <w:pPr>
              <w:shd w:val="clear" w:color="auto" w:fill="FFFFFF"/>
              <w:tabs>
                <w:tab w:val="left" w:pos="7513"/>
              </w:tabs>
              <w:spacing w:after="0"/>
              <w:ind w:firstLine="720"/>
              <w:jc w:val="center"/>
              <w:rPr>
                <w:rFonts w:cs="Times New Roman"/>
                <w:sz w:val="26"/>
                <w:szCs w:val="26"/>
              </w:rPr>
            </w:pPr>
            <w:r w:rsidRPr="004E112C">
              <w:rPr>
                <w:rFonts w:cs="Times New Roman"/>
                <w:sz w:val="26"/>
                <w:szCs w:val="26"/>
              </w:rPr>
              <w:t>Материалы по обоснованию</w:t>
            </w:r>
          </w:p>
        </w:tc>
      </w:tr>
      <w:tr w:rsidR="00A66592" w:rsidRPr="004E112C" w:rsidTr="0063527D">
        <w:trPr>
          <w:jc w:val="center"/>
        </w:trPr>
        <w:tc>
          <w:tcPr>
            <w:tcW w:w="1675" w:type="dxa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both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Cs w:val="28"/>
              </w:rPr>
              <w:t>Часть</w:t>
            </w:r>
            <w:r w:rsidRPr="004E112C">
              <w:rPr>
                <w:rFonts w:cs="Times New Roman"/>
                <w:b/>
                <w:szCs w:val="28"/>
              </w:rPr>
              <w:t xml:space="preserve"> А</w:t>
            </w:r>
          </w:p>
        </w:tc>
        <w:tc>
          <w:tcPr>
            <w:tcW w:w="5298" w:type="dxa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both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Cs w:val="28"/>
              </w:rPr>
              <w:t>Пояснительная записка (текстовая)</w:t>
            </w:r>
          </w:p>
        </w:tc>
      </w:tr>
      <w:tr w:rsidR="00A66592" w:rsidRPr="004E112C" w:rsidTr="0063527D">
        <w:trPr>
          <w:jc w:val="center"/>
        </w:trPr>
        <w:tc>
          <w:tcPr>
            <w:tcW w:w="1675" w:type="dxa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both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Cs w:val="28"/>
              </w:rPr>
              <w:t xml:space="preserve">Часть </w:t>
            </w:r>
            <w:r w:rsidRPr="004E112C">
              <w:rPr>
                <w:rFonts w:cs="Times New Roman"/>
                <w:b/>
                <w:szCs w:val="28"/>
              </w:rPr>
              <w:t>Б</w:t>
            </w:r>
          </w:p>
        </w:tc>
        <w:tc>
          <w:tcPr>
            <w:tcW w:w="5298" w:type="dxa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both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Cs w:val="28"/>
              </w:rPr>
              <w:t>Графические материалы</w:t>
            </w:r>
          </w:p>
        </w:tc>
      </w:tr>
    </w:tbl>
    <w:p w:rsidR="00A66592" w:rsidRPr="004E112C" w:rsidRDefault="00A66592" w:rsidP="00A66592">
      <w:pPr>
        <w:autoSpaceDE w:val="0"/>
        <w:autoSpaceDN w:val="0"/>
        <w:adjustRightInd w:val="0"/>
        <w:spacing w:after="0"/>
        <w:ind w:firstLine="720"/>
        <w:jc w:val="both"/>
        <w:rPr>
          <w:rFonts w:cs="Times New Roman"/>
          <w:szCs w:val="28"/>
          <w:highlight w:val="yellow"/>
        </w:rPr>
      </w:pPr>
    </w:p>
    <w:p w:rsidR="00A66592" w:rsidRPr="004E112C" w:rsidRDefault="003943AB" w:rsidP="00A66592">
      <w:pPr>
        <w:autoSpaceDE w:val="0"/>
        <w:autoSpaceDN w:val="0"/>
        <w:adjustRightInd w:val="0"/>
        <w:spacing w:after="0"/>
        <w:ind w:firstLine="7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Генеральный план состоит из 2</w:t>
      </w:r>
      <w:r w:rsidR="00A66592" w:rsidRPr="004E112C">
        <w:rPr>
          <w:rFonts w:cs="Times New Roman"/>
          <w:szCs w:val="28"/>
        </w:rPr>
        <w:t>-х томов:</w:t>
      </w:r>
    </w:p>
    <w:p w:rsidR="00A66592" w:rsidRPr="004E112C" w:rsidRDefault="00A66592" w:rsidP="00A66592">
      <w:pPr>
        <w:autoSpaceDE w:val="0"/>
        <w:autoSpaceDN w:val="0"/>
        <w:adjustRightInd w:val="0"/>
        <w:spacing w:after="0"/>
        <w:ind w:firstLine="720"/>
        <w:jc w:val="both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 xml:space="preserve">«Положения о территориальном планировании»  (Том 1), </w:t>
      </w:r>
    </w:p>
    <w:p w:rsidR="00A66592" w:rsidRPr="004E112C" w:rsidRDefault="00A66592" w:rsidP="00A66592">
      <w:pPr>
        <w:autoSpaceDE w:val="0"/>
        <w:autoSpaceDN w:val="0"/>
        <w:adjustRightInd w:val="0"/>
        <w:spacing w:after="0"/>
        <w:ind w:firstLine="720"/>
        <w:jc w:val="both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>«Материалы п</w:t>
      </w:r>
      <w:r w:rsidR="003943AB">
        <w:rPr>
          <w:rFonts w:cs="Times New Roman"/>
          <w:szCs w:val="28"/>
        </w:rPr>
        <w:t>о обоснованию проекта» (Том 2).</w:t>
      </w:r>
    </w:p>
    <w:p w:rsidR="00A66592" w:rsidRPr="004E112C" w:rsidRDefault="00A66592" w:rsidP="00A66592">
      <w:pPr>
        <w:autoSpaceDE w:val="0"/>
        <w:autoSpaceDN w:val="0"/>
        <w:adjustRightInd w:val="0"/>
        <w:spacing w:after="0"/>
        <w:ind w:firstLine="720"/>
        <w:jc w:val="both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>Генеральный план представляется в электронном виде. Проект разработан в программной среде ГИС «MapInfo» в составе электронных графических слоёв и связанной с ними атрибутивной базы данных.</w:t>
      </w:r>
    </w:p>
    <w:p w:rsidR="00A66592" w:rsidRPr="004E112C" w:rsidRDefault="00A66592" w:rsidP="00A66592">
      <w:pPr>
        <w:pStyle w:val="a5"/>
        <w:spacing w:line="276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4E112C">
        <w:rPr>
          <w:rFonts w:ascii="Times New Roman" w:hAnsi="Times New Roman"/>
          <w:sz w:val="28"/>
          <w:szCs w:val="28"/>
        </w:rPr>
        <w:t>Работа выполнена авторским коллективом предприятием ООО «Меридиан»:</w:t>
      </w:r>
    </w:p>
    <w:p w:rsidR="00A66592" w:rsidRPr="004E112C" w:rsidRDefault="00A66592" w:rsidP="00A66592">
      <w:pPr>
        <w:pStyle w:val="a5"/>
        <w:spacing w:line="276" w:lineRule="auto"/>
        <w:ind w:firstLine="720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A66592" w:rsidRPr="004E112C" w:rsidRDefault="00A66592" w:rsidP="00A66592">
      <w:pPr>
        <w:autoSpaceDE w:val="0"/>
        <w:autoSpaceDN w:val="0"/>
        <w:adjustRightInd w:val="0"/>
        <w:spacing w:after="0"/>
        <w:rPr>
          <w:rFonts w:cs="Times New Roman"/>
          <w:b/>
          <w:bCs/>
          <w:szCs w:val="28"/>
          <w:highlight w:val="yellow"/>
        </w:rPr>
      </w:pPr>
    </w:p>
    <w:p w:rsidR="00A66592" w:rsidRPr="004E112C" w:rsidRDefault="00A66592" w:rsidP="00A66592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/>
          <w:bCs/>
          <w:sz w:val="24"/>
          <w:szCs w:val="24"/>
          <w:highlight w:val="yellow"/>
        </w:rPr>
      </w:pPr>
    </w:p>
    <w:p w:rsidR="00A66592" w:rsidRPr="004E112C" w:rsidRDefault="00A66592" w:rsidP="00A66592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/>
          <w:bCs/>
          <w:sz w:val="24"/>
          <w:szCs w:val="24"/>
          <w:highlight w:val="yellow"/>
        </w:rPr>
      </w:pPr>
    </w:p>
    <w:p w:rsidR="00A66592" w:rsidRPr="004E112C" w:rsidRDefault="00A66592" w:rsidP="00A66592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/>
          <w:bCs/>
          <w:sz w:val="24"/>
          <w:szCs w:val="24"/>
          <w:highlight w:val="yellow"/>
        </w:rPr>
      </w:pPr>
    </w:p>
    <w:p w:rsidR="00A66592" w:rsidRPr="004E112C" w:rsidRDefault="00A66592" w:rsidP="00A66592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/>
          <w:bCs/>
          <w:sz w:val="24"/>
          <w:szCs w:val="24"/>
          <w:highlight w:val="yellow"/>
        </w:rPr>
      </w:pPr>
    </w:p>
    <w:p w:rsidR="00A66592" w:rsidRPr="004E112C" w:rsidRDefault="00A66592" w:rsidP="00A66592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/>
          <w:bCs/>
          <w:sz w:val="24"/>
          <w:szCs w:val="24"/>
          <w:highlight w:val="yellow"/>
        </w:rPr>
      </w:pPr>
    </w:p>
    <w:p w:rsidR="007A53DA" w:rsidRDefault="007A53DA" w:rsidP="00A66592">
      <w:pPr>
        <w:pStyle w:val="af5"/>
        <w:spacing w:line="276" w:lineRule="auto"/>
        <w:rPr>
          <w:sz w:val="26"/>
          <w:szCs w:val="26"/>
          <w:highlight w:val="yellow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  <w:highlight w:val="yellow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  <w:highlight w:val="yellow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  <w:highlight w:val="yellow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  <w:highlight w:val="yellow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  <w:highlight w:val="yellow"/>
        </w:rPr>
      </w:pPr>
    </w:p>
    <w:p w:rsidR="00E55CB4" w:rsidRPr="004E112C" w:rsidRDefault="00E55CB4" w:rsidP="00A66592">
      <w:pPr>
        <w:pStyle w:val="af5"/>
        <w:spacing w:line="276" w:lineRule="auto"/>
        <w:rPr>
          <w:sz w:val="26"/>
          <w:szCs w:val="26"/>
          <w:highlight w:val="yellow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</w:rPr>
      </w:pPr>
    </w:p>
    <w:p w:rsidR="0063527D" w:rsidRDefault="0063527D" w:rsidP="00A66592">
      <w:pPr>
        <w:pStyle w:val="af5"/>
        <w:spacing w:line="276" w:lineRule="auto"/>
        <w:rPr>
          <w:sz w:val="26"/>
          <w:szCs w:val="26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</w:rPr>
      </w:pPr>
    </w:p>
    <w:p w:rsidR="00A66592" w:rsidRPr="00110C13" w:rsidRDefault="00A66592" w:rsidP="00A66592">
      <w:pPr>
        <w:pStyle w:val="af5"/>
        <w:spacing w:line="276" w:lineRule="auto"/>
        <w:rPr>
          <w:sz w:val="26"/>
          <w:szCs w:val="26"/>
        </w:rPr>
      </w:pPr>
      <w:r w:rsidRPr="00110C13">
        <w:rPr>
          <w:sz w:val="26"/>
          <w:szCs w:val="26"/>
        </w:rPr>
        <w:lastRenderedPageBreak/>
        <w:t>Содержание</w:t>
      </w:r>
      <w:r w:rsidR="007A53DA" w:rsidRPr="00110C13">
        <w:rPr>
          <w:sz w:val="26"/>
          <w:szCs w:val="26"/>
        </w:rPr>
        <w:t xml:space="preserve"> </w:t>
      </w:r>
      <w:r w:rsidRPr="00110C13">
        <w:rPr>
          <w:sz w:val="26"/>
          <w:szCs w:val="26"/>
        </w:rPr>
        <w:t>2 тома</w:t>
      </w:r>
      <w:r w:rsidR="00DC1B3A">
        <w:rPr>
          <w:bCs w:val="0"/>
          <w:sz w:val="26"/>
          <w:szCs w:val="26"/>
        </w:rPr>
        <w:t xml:space="preserve"> (часть А</w:t>
      </w:r>
      <w:r w:rsidRPr="00110C13">
        <w:rPr>
          <w:bCs w:val="0"/>
          <w:sz w:val="26"/>
          <w:szCs w:val="26"/>
        </w:rPr>
        <w:t>)</w:t>
      </w:r>
    </w:p>
    <w:p w:rsidR="00A66592" w:rsidRPr="0037367A" w:rsidRDefault="00A66592" w:rsidP="00A66592">
      <w:pPr>
        <w:pStyle w:val="af5"/>
        <w:spacing w:line="276" w:lineRule="auto"/>
        <w:rPr>
          <w:b w:val="0"/>
          <w:sz w:val="26"/>
          <w:szCs w:val="26"/>
        </w:rPr>
      </w:pPr>
    </w:p>
    <w:p w:rsidR="00E750E3" w:rsidRDefault="00D51C0F" w:rsidP="00E750E3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D51C0F">
        <w:rPr>
          <w:sz w:val="26"/>
          <w:szCs w:val="26"/>
        </w:rPr>
        <w:fldChar w:fldCharType="begin"/>
      </w:r>
      <w:r w:rsidR="00A66592" w:rsidRPr="00110C13">
        <w:rPr>
          <w:sz w:val="26"/>
          <w:szCs w:val="26"/>
        </w:rPr>
        <w:instrText xml:space="preserve"> TOC \o "1-3" \h \z \u </w:instrText>
      </w:r>
      <w:r w:rsidRPr="00D51C0F">
        <w:rPr>
          <w:sz w:val="26"/>
          <w:szCs w:val="26"/>
        </w:rPr>
        <w:fldChar w:fldCharType="separate"/>
      </w:r>
      <w:hyperlink w:anchor="_Toc384203751" w:history="1">
        <w:r w:rsidR="00E750E3" w:rsidRPr="00C94B2E">
          <w:rPr>
            <w:rStyle w:val="aff2"/>
            <w:noProof/>
          </w:rPr>
          <w:t>ВВЕДЕНИЕ</w:t>
        </w:r>
        <w:r w:rsidR="00E750E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750E3">
          <w:rPr>
            <w:noProof/>
            <w:webHidden/>
          </w:rPr>
          <w:instrText xml:space="preserve"> PAGEREF _Toc384203751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D03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52" w:history="1">
        <w:r w:rsidR="00E750E3" w:rsidRPr="00C94B2E">
          <w:rPr>
            <w:rStyle w:val="aff2"/>
          </w:rPr>
          <w:t>1.1 Краткая историческая справка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53" w:history="1">
        <w:r w:rsidR="00E750E3" w:rsidRPr="00C94B2E">
          <w:rPr>
            <w:rStyle w:val="aff2"/>
          </w:rPr>
          <w:t>1.2  Особенности экономико-географического положения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84203754" w:history="1">
        <w:r w:rsidR="00E750E3" w:rsidRPr="00C94B2E">
          <w:rPr>
            <w:rStyle w:val="aff2"/>
            <w:noProof/>
          </w:rPr>
          <w:t>2.</w:t>
        </w:r>
        <w:r w:rsidR="00E750E3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E750E3" w:rsidRPr="00C94B2E">
          <w:rPr>
            <w:rStyle w:val="aff2"/>
            <w:noProof/>
          </w:rPr>
          <w:t>ПРИРОДНЫЕ УСЛОВИЯ</w:t>
        </w:r>
        <w:r w:rsidR="00E750E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750E3">
          <w:rPr>
            <w:noProof/>
            <w:webHidden/>
          </w:rPr>
          <w:instrText xml:space="preserve"> PAGEREF _Toc384203754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D03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55" w:history="1">
        <w:r w:rsidR="00E750E3" w:rsidRPr="00C94B2E">
          <w:rPr>
            <w:rStyle w:val="aff2"/>
          </w:rPr>
          <w:t>2.1 Рельеф и геологическое строение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56" w:history="1">
        <w:r w:rsidR="00E750E3" w:rsidRPr="00C94B2E">
          <w:rPr>
            <w:rStyle w:val="aff2"/>
          </w:rPr>
          <w:t>2.2.Климат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57" w:history="1">
        <w:r w:rsidR="00E750E3" w:rsidRPr="00C94B2E">
          <w:rPr>
            <w:rStyle w:val="aff2"/>
          </w:rPr>
          <w:t>2.3 Гидрология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58" w:history="1">
        <w:r w:rsidR="00E750E3" w:rsidRPr="00C94B2E">
          <w:rPr>
            <w:rStyle w:val="aff2"/>
          </w:rPr>
          <w:t>2.4 Почвенно-растительный покров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59" w:history="1">
        <w:r w:rsidR="00E750E3" w:rsidRPr="00C94B2E">
          <w:rPr>
            <w:rStyle w:val="aff2"/>
          </w:rPr>
          <w:t>2.5  Животный мир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84203760" w:history="1">
        <w:r w:rsidR="00E750E3" w:rsidRPr="00C94B2E">
          <w:rPr>
            <w:rStyle w:val="aff2"/>
            <w:noProof/>
          </w:rPr>
          <w:t>3.</w:t>
        </w:r>
        <w:r w:rsidR="00E750E3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E750E3" w:rsidRPr="00C94B2E">
          <w:rPr>
            <w:rStyle w:val="aff2"/>
            <w:noProof/>
          </w:rPr>
          <w:t>ЗОНЫ С ОСОБЫМИ УСЛОВИЯМИ ИСПОЛЬЗОВАНИЯ ТЕРРИТОРИИ</w:t>
        </w:r>
        <w:r w:rsidR="00E750E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750E3">
          <w:rPr>
            <w:noProof/>
            <w:webHidden/>
          </w:rPr>
          <w:instrText xml:space="preserve"> PAGEREF _Toc384203760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D03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61" w:history="1">
        <w:r w:rsidR="00E750E3" w:rsidRPr="00C94B2E">
          <w:rPr>
            <w:rStyle w:val="aff2"/>
          </w:rPr>
          <w:t>3.1 Санитарно-защитные, охранные зоны  предприятий, сооружений и иных объектов.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62" w:history="1">
        <w:r w:rsidR="00E750E3" w:rsidRPr="00C94B2E">
          <w:rPr>
            <w:rStyle w:val="aff2"/>
          </w:rPr>
          <w:t>3.2 Водоохранные зоны водных объектов.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63" w:history="1">
        <w:r w:rsidR="00E750E3" w:rsidRPr="00C94B2E">
          <w:rPr>
            <w:rStyle w:val="aff2"/>
          </w:rPr>
          <w:t>3.3 Охранные зоны объектов водоснабжения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84203764" w:history="1">
        <w:r w:rsidR="00E750E3" w:rsidRPr="00C94B2E">
          <w:rPr>
            <w:rStyle w:val="aff2"/>
            <w:noProof/>
          </w:rPr>
          <w:t>4. ТЕРРИТОРИИ  ОБЪЕКТОВ КУЛЬТУРНОГО НАСЛЕДИЯ</w:t>
        </w:r>
        <w:r w:rsidR="00E750E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750E3">
          <w:rPr>
            <w:noProof/>
            <w:webHidden/>
          </w:rPr>
          <w:instrText xml:space="preserve"> PAGEREF _Toc384203764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D03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E750E3" w:rsidRDefault="00D51C0F" w:rsidP="00E750E3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84203765" w:history="1">
        <w:r w:rsidR="00E750E3" w:rsidRPr="00C94B2E">
          <w:rPr>
            <w:rStyle w:val="aff2"/>
            <w:noProof/>
          </w:rPr>
          <w:t>5.ЗЕМЛИ МУНИЦИПАЛЬНОГО ОБРАЗОВАНИЯ. ТЕРРИТОРИАЛЬНЫЕ РЕСУРСЫ</w:t>
        </w:r>
        <w:r w:rsidR="00E750E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750E3">
          <w:rPr>
            <w:noProof/>
            <w:webHidden/>
          </w:rPr>
          <w:instrText xml:space="preserve"> PAGEREF _Toc384203765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D03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66" w:history="1">
        <w:r w:rsidR="00E750E3" w:rsidRPr="00C94B2E">
          <w:rPr>
            <w:rStyle w:val="aff2"/>
          </w:rPr>
          <w:t>5.1 Территория муниципального образования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67" w:history="1">
        <w:r w:rsidR="00E750E3" w:rsidRPr="00C94B2E">
          <w:rPr>
            <w:rStyle w:val="aff2"/>
          </w:rPr>
          <w:t>5.2 Территориальные ресурсы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84203768" w:history="1">
        <w:r w:rsidR="00E750E3" w:rsidRPr="00C94B2E">
          <w:rPr>
            <w:rStyle w:val="aff2"/>
            <w:noProof/>
          </w:rPr>
          <w:t>6. СОЦИАЛЬНО-ЭКОНОМИЧЕКАЯ СИТУАЦИЯ</w:t>
        </w:r>
        <w:r w:rsidR="00E750E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750E3">
          <w:rPr>
            <w:noProof/>
            <w:webHidden/>
          </w:rPr>
          <w:instrText xml:space="preserve"> PAGEREF _Toc384203768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D03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69" w:history="1">
        <w:r w:rsidR="00E750E3" w:rsidRPr="00C94B2E">
          <w:rPr>
            <w:rStyle w:val="aff2"/>
          </w:rPr>
          <w:t>6.1 Предпосылки развития муниципального образования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70" w:history="1">
        <w:r w:rsidR="00E750E3" w:rsidRPr="00C94B2E">
          <w:rPr>
            <w:rStyle w:val="aff2"/>
          </w:rPr>
          <w:t>6.2 Ресурсы и направление развития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71" w:history="1">
        <w:r w:rsidR="00E750E3" w:rsidRPr="00C94B2E">
          <w:rPr>
            <w:rStyle w:val="aff2"/>
          </w:rPr>
          <w:t>6.3 Транспорт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72" w:history="1">
        <w:r w:rsidR="00E750E3" w:rsidRPr="00C94B2E">
          <w:rPr>
            <w:rStyle w:val="aff2"/>
          </w:rPr>
          <w:t>6.4 Демографическая ситуация (прогноз численности населения)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73" w:history="1">
        <w:r w:rsidR="00E750E3" w:rsidRPr="00C94B2E">
          <w:rPr>
            <w:rStyle w:val="aff2"/>
          </w:rPr>
          <w:t>6.5 Жилой фонд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74" w:history="1">
        <w:r w:rsidR="00E750E3" w:rsidRPr="00C94B2E">
          <w:rPr>
            <w:rStyle w:val="aff2"/>
          </w:rPr>
          <w:t>6.6 Социальная сфера. Проблемы и направления развития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33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84203775" w:history="1">
        <w:r w:rsidR="00E750E3" w:rsidRPr="00C94B2E">
          <w:rPr>
            <w:rStyle w:val="aff2"/>
            <w:noProof/>
          </w:rPr>
          <w:t>7. ПЛАНИРОВОЧНАЯ ОРГАНИЗАЦИЯ ТЕРРИТОРИИ</w:t>
        </w:r>
        <w:r w:rsidR="00E750E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750E3">
          <w:rPr>
            <w:noProof/>
            <w:webHidden/>
          </w:rPr>
          <w:instrText xml:space="preserve"> PAGEREF _Toc384203775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D03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76" w:history="1">
        <w:r w:rsidR="00E750E3" w:rsidRPr="00C94B2E">
          <w:rPr>
            <w:rStyle w:val="aff2"/>
          </w:rPr>
          <w:t>7.1 Анализ ранее разработанной проектной документации поселения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36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77" w:history="1">
        <w:r w:rsidR="00E750E3" w:rsidRPr="00C94B2E">
          <w:rPr>
            <w:rStyle w:val="aff2"/>
          </w:rPr>
          <w:t>7.2 Современная</w:t>
        </w:r>
        <w:r w:rsidR="00E750E3" w:rsidRPr="00C94B2E">
          <w:rPr>
            <w:rStyle w:val="aff2"/>
            <w:i/>
          </w:rPr>
          <w:t xml:space="preserve"> </w:t>
        </w:r>
        <w:r w:rsidR="00E750E3" w:rsidRPr="00C94B2E">
          <w:rPr>
            <w:rStyle w:val="aff2"/>
          </w:rPr>
          <w:t>градостроительная ситуация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36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78" w:history="1">
        <w:r w:rsidR="00E750E3" w:rsidRPr="00C94B2E">
          <w:rPr>
            <w:rStyle w:val="aff2"/>
          </w:rPr>
          <w:t>Основные выводы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79" w:history="1">
        <w:r w:rsidR="00E750E3" w:rsidRPr="00C94B2E">
          <w:rPr>
            <w:rStyle w:val="aff2"/>
          </w:rPr>
          <w:t>7.3 Концепция территориального развития села Бородинск (предложения по территориальному планированию)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80" w:history="1">
        <w:r w:rsidR="00E750E3" w:rsidRPr="00C94B2E">
          <w:rPr>
            <w:rStyle w:val="aff2"/>
          </w:rPr>
          <w:t>7.4 Развитие и совершенствование функционального зонирования и планировочной структуры поселения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84203781" w:history="1">
        <w:r w:rsidR="00E750E3" w:rsidRPr="00C94B2E">
          <w:rPr>
            <w:rStyle w:val="aff2"/>
            <w:noProof/>
          </w:rPr>
          <w:t>8. ТРАНСПОРТНАЯ ИНФРАСТРУКТУРА</w:t>
        </w:r>
        <w:r w:rsidR="00E750E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750E3">
          <w:rPr>
            <w:noProof/>
            <w:webHidden/>
          </w:rPr>
          <w:instrText xml:space="preserve"> PAGEREF _Toc384203781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D03"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E750E3" w:rsidRDefault="00D51C0F" w:rsidP="00E750E3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84203782" w:history="1">
        <w:r w:rsidR="00E750E3" w:rsidRPr="00C94B2E">
          <w:rPr>
            <w:rStyle w:val="aff2"/>
            <w:noProof/>
          </w:rPr>
          <w:t>9. ИНЖЕНЕРНАЯ ЗАЩИТА И  ПОДГОТОВКА ТЕРРИТОРИИ</w:t>
        </w:r>
        <w:r w:rsidR="00E750E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750E3">
          <w:rPr>
            <w:noProof/>
            <w:webHidden/>
          </w:rPr>
          <w:instrText xml:space="preserve"> PAGEREF _Toc384203782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D03"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E750E3" w:rsidRDefault="00D51C0F" w:rsidP="00E750E3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84203783" w:history="1">
        <w:r w:rsidR="00E750E3" w:rsidRPr="00C94B2E">
          <w:rPr>
            <w:rStyle w:val="aff2"/>
            <w:noProof/>
          </w:rPr>
          <w:t>10. ИНЖЕНЕРНАЯ  ИНФРАСТРУКТУРА</w:t>
        </w:r>
        <w:r w:rsidR="00E750E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750E3">
          <w:rPr>
            <w:noProof/>
            <w:webHidden/>
          </w:rPr>
          <w:instrText xml:space="preserve"> PAGEREF _Toc384203783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D03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84" w:history="1">
        <w:r w:rsidR="00E750E3" w:rsidRPr="00C94B2E">
          <w:rPr>
            <w:rStyle w:val="aff2"/>
            <w:rFonts w:eastAsiaTheme="minorHAnsi"/>
          </w:rPr>
          <w:t>10.1  Водоснабжение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50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85" w:history="1">
        <w:r w:rsidR="00E750E3" w:rsidRPr="00C94B2E">
          <w:rPr>
            <w:rStyle w:val="aff2"/>
          </w:rPr>
          <w:t>10.2 Водоотведение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51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86" w:history="1">
        <w:r w:rsidR="00E750E3" w:rsidRPr="00C94B2E">
          <w:rPr>
            <w:rStyle w:val="aff2"/>
          </w:rPr>
          <w:t>10.3 Электроснабжение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52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87" w:history="1">
        <w:r w:rsidR="00E750E3" w:rsidRPr="00C94B2E">
          <w:rPr>
            <w:rStyle w:val="aff2"/>
          </w:rPr>
          <w:t>10.4 Теплоснабжение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53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88" w:history="1">
        <w:r w:rsidR="00E750E3" w:rsidRPr="00C94B2E">
          <w:rPr>
            <w:rStyle w:val="aff2"/>
          </w:rPr>
          <w:t>10.5 Газоснабжение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53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89" w:history="1">
        <w:r w:rsidR="00E750E3" w:rsidRPr="00C94B2E">
          <w:rPr>
            <w:rStyle w:val="aff2"/>
          </w:rPr>
          <w:t>10.6 Средства связи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54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84203790" w:history="1">
        <w:r w:rsidR="00E750E3" w:rsidRPr="00C94B2E">
          <w:rPr>
            <w:rStyle w:val="aff2"/>
            <w:noProof/>
          </w:rPr>
          <w:t>11. ОЦЕНКА ВОЗДЕЙСТВИЯ НА ОКРУЖАЮЩУЮ СРЕДУ (ОВОС) И МЕРОПРИЯТИЯ ПО ЕЕ ОХРАНЕ</w:t>
        </w:r>
        <w:r w:rsidR="00E750E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750E3">
          <w:rPr>
            <w:noProof/>
            <w:webHidden/>
          </w:rPr>
          <w:instrText xml:space="preserve"> PAGEREF _Toc384203790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D03"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91" w:history="1">
        <w:r w:rsidR="00E750E3" w:rsidRPr="00C94B2E">
          <w:rPr>
            <w:rStyle w:val="aff2"/>
          </w:rPr>
          <w:t>11.1  Охрана атмосферного воздуха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55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92" w:history="1">
        <w:r w:rsidR="00E750E3" w:rsidRPr="00C94B2E">
          <w:rPr>
            <w:rStyle w:val="aff2"/>
          </w:rPr>
          <w:t>11.2 Охрана поверхностных и подземных вод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56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93" w:history="1">
        <w:r w:rsidR="00E750E3" w:rsidRPr="00C94B2E">
          <w:rPr>
            <w:rStyle w:val="aff2"/>
          </w:rPr>
          <w:t>11.3 Санитарно-защитные зоны предприятий, сооружений и иных объектов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59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94" w:history="1">
        <w:r w:rsidR="00E750E3" w:rsidRPr="00C94B2E">
          <w:rPr>
            <w:rStyle w:val="aff2"/>
          </w:rPr>
          <w:t>11.4 Охранные и санитарно-защитные зоны объектов транспортной и инженерной инфраструктуры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60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95" w:history="1">
        <w:r w:rsidR="00E750E3" w:rsidRPr="00C94B2E">
          <w:rPr>
            <w:rStyle w:val="aff2"/>
          </w:rPr>
          <w:t>11.5 Охрана окружающей среды от воздействия шума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61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96" w:history="1">
        <w:r w:rsidR="00E750E3" w:rsidRPr="00C94B2E">
          <w:rPr>
            <w:rStyle w:val="aff2"/>
          </w:rPr>
          <w:t>11.6 Охрана окружающей среды от электромагнитных излучений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62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97" w:history="1">
        <w:r w:rsidR="00E750E3" w:rsidRPr="00C94B2E">
          <w:rPr>
            <w:rStyle w:val="aff2"/>
          </w:rPr>
          <w:t>11.7  Охрана почвенного покрова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62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98" w:history="1">
        <w:r w:rsidR="00E750E3" w:rsidRPr="00C94B2E">
          <w:rPr>
            <w:rStyle w:val="aff2"/>
          </w:rPr>
          <w:t>11.8 Охрана растительности и формирование системы зеленых насаждений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63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799" w:history="1">
        <w:r w:rsidR="00E750E3" w:rsidRPr="00C94B2E">
          <w:rPr>
            <w:rStyle w:val="aff2"/>
          </w:rPr>
          <w:t>11.9 Санитарная очистка территории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_Toc384203799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64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84203800" w:history="1">
        <w:r w:rsidR="00E750E3" w:rsidRPr="00C94B2E">
          <w:rPr>
            <w:rStyle w:val="aff2"/>
            <w:noProof/>
          </w:rPr>
          <w:t>12. ФАКТОРОВ РИСКА ВОЗНИКНОВЕНИЯ ЧРЕЗВЫЧАЙНЫХ СИТУАЦИЙ ПРИРОДНОГО И ТЕХНОГЕННОГО ХАРАКТЕРА</w:t>
        </w:r>
        <w:r w:rsidR="00E750E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750E3">
          <w:rPr>
            <w:noProof/>
            <w:webHidden/>
          </w:rPr>
          <w:instrText xml:space="preserve"> PAGEREF _Toc384203800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D03">
          <w:rPr>
            <w:noProof/>
            <w:webHidden/>
          </w:rPr>
          <w:t>66</w:t>
        </w:r>
        <w:r>
          <w:rPr>
            <w:noProof/>
            <w:webHidden/>
          </w:rPr>
          <w:fldChar w:fldCharType="end"/>
        </w:r>
      </w:hyperlink>
    </w:p>
    <w:p w:rsidR="00E750E3" w:rsidRDefault="00D51C0F" w:rsidP="00E750E3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384203801" w:history="1">
        <w:r w:rsidR="00E750E3" w:rsidRPr="00C94B2E">
          <w:rPr>
            <w:rStyle w:val="aff2"/>
            <w:noProof/>
          </w:rPr>
          <w:t>13. ИНЖЕНЕРНАЯ ЗАЩИТА И ПОДГОТОВКА ТЕРИТОРИИ</w:t>
        </w:r>
        <w:r w:rsidR="00E750E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E750E3">
          <w:rPr>
            <w:noProof/>
            <w:webHidden/>
          </w:rPr>
          <w:instrText xml:space="preserve"> PAGEREF _Toc384203801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A2D03"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802" w:history="1">
        <w:r w:rsidR="00E750E3" w:rsidRPr="00C94B2E">
          <w:rPr>
            <w:rStyle w:val="aff2"/>
          </w:rPr>
          <w:t>13.1 Организация и очистка поверхностного стока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_Toc384203802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67</w:t>
        </w:r>
        <w:r>
          <w:rPr>
            <w:webHidden/>
          </w:rPr>
          <w:fldChar w:fldCharType="end"/>
        </w:r>
      </w:hyperlink>
    </w:p>
    <w:p w:rsidR="00E750E3" w:rsidRDefault="00D51C0F" w:rsidP="00E750E3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384203803" w:history="1">
        <w:r w:rsidR="00E750E3" w:rsidRPr="00C94B2E">
          <w:rPr>
            <w:rStyle w:val="aff2"/>
          </w:rPr>
          <w:t>13.2 Благоустройство водотоков и водоемов</w:t>
        </w:r>
        <w:r w:rsidR="00E750E3">
          <w:rPr>
            <w:webHidden/>
          </w:rPr>
          <w:tab/>
        </w:r>
        <w:r>
          <w:rPr>
            <w:webHidden/>
          </w:rPr>
          <w:fldChar w:fldCharType="begin"/>
        </w:r>
        <w:r w:rsidR="00E750E3">
          <w:rPr>
            <w:webHidden/>
          </w:rPr>
          <w:instrText xml:space="preserve"> PAGEREF _Toc384203803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AA2D03">
          <w:rPr>
            <w:webHidden/>
          </w:rPr>
          <w:t>68</w:t>
        </w:r>
        <w:r>
          <w:rPr>
            <w:webHidden/>
          </w:rPr>
          <w:fldChar w:fldCharType="end"/>
        </w:r>
      </w:hyperlink>
    </w:p>
    <w:p w:rsidR="00A66592" w:rsidRPr="00110C13" w:rsidRDefault="00D51C0F" w:rsidP="00E750E3">
      <w:pPr>
        <w:pStyle w:val="14"/>
      </w:pPr>
      <w:r w:rsidRPr="00110C13">
        <w:fldChar w:fldCharType="end"/>
      </w:r>
    </w:p>
    <w:p w:rsidR="003A48EF" w:rsidRPr="00110C13" w:rsidRDefault="003A48EF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1A3D6F" w:rsidRPr="00110C13" w:rsidRDefault="001A3D6F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1A3D6F" w:rsidRPr="00110C13" w:rsidRDefault="001A3D6F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1A3D6F" w:rsidRPr="00110C13" w:rsidRDefault="001A3D6F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1A3D6F" w:rsidRPr="00110C13" w:rsidRDefault="001A3D6F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1A3D6F" w:rsidRPr="00110C13" w:rsidRDefault="001A3D6F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DB42C4" w:rsidRDefault="00DB42C4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807679" w:rsidRDefault="00807679" w:rsidP="00DB42C4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Cs/>
          <w:sz w:val="24"/>
          <w:szCs w:val="24"/>
        </w:rPr>
      </w:pPr>
    </w:p>
    <w:p w:rsidR="00807679" w:rsidRDefault="00807679" w:rsidP="00DB42C4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Cs/>
          <w:sz w:val="24"/>
          <w:szCs w:val="24"/>
        </w:rPr>
      </w:pPr>
    </w:p>
    <w:p w:rsidR="00807679" w:rsidRDefault="00807679" w:rsidP="00DB42C4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Cs/>
          <w:sz w:val="24"/>
          <w:szCs w:val="24"/>
        </w:rPr>
      </w:pPr>
    </w:p>
    <w:p w:rsidR="00807679" w:rsidRDefault="00807679" w:rsidP="00DB42C4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Cs/>
          <w:sz w:val="24"/>
          <w:szCs w:val="24"/>
        </w:rPr>
      </w:pPr>
    </w:p>
    <w:p w:rsidR="00807679" w:rsidRDefault="00807679" w:rsidP="00DB42C4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Cs/>
          <w:sz w:val="24"/>
          <w:szCs w:val="24"/>
        </w:rPr>
      </w:pPr>
    </w:p>
    <w:p w:rsidR="00807679" w:rsidRDefault="00807679" w:rsidP="00DB42C4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Cs/>
          <w:sz w:val="24"/>
          <w:szCs w:val="24"/>
        </w:rPr>
      </w:pPr>
    </w:p>
    <w:p w:rsidR="00807679" w:rsidRDefault="00807679" w:rsidP="00DB42C4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Cs/>
          <w:sz w:val="24"/>
          <w:szCs w:val="24"/>
        </w:rPr>
      </w:pPr>
    </w:p>
    <w:p w:rsidR="00DB42C4" w:rsidRPr="004E112C" w:rsidRDefault="00DB42C4" w:rsidP="00DB42C4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Cs/>
          <w:sz w:val="24"/>
          <w:szCs w:val="24"/>
        </w:rPr>
      </w:pPr>
      <w:r w:rsidRPr="00807679">
        <w:rPr>
          <w:rFonts w:cs="Times New Roman"/>
          <w:b/>
          <w:bCs/>
          <w:sz w:val="24"/>
          <w:szCs w:val="24"/>
        </w:rPr>
        <w:t>ПЕРЕЧЕНЬ ПРЕДСТАВЛЯЕМЫХ МАТЕРИАЛОВ</w:t>
      </w:r>
      <w:r w:rsidRPr="004E112C">
        <w:rPr>
          <w:rFonts w:cs="Times New Roman"/>
          <w:bCs/>
          <w:sz w:val="24"/>
          <w:szCs w:val="24"/>
        </w:rPr>
        <w:t>:</w:t>
      </w:r>
    </w:p>
    <w:p w:rsidR="00DB42C4" w:rsidRPr="004E112C" w:rsidRDefault="00DB42C4" w:rsidP="0085667E">
      <w:pPr>
        <w:autoSpaceDE w:val="0"/>
        <w:autoSpaceDN w:val="0"/>
        <w:adjustRightInd w:val="0"/>
        <w:spacing w:before="240" w:after="0"/>
        <w:ind w:firstLine="720"/>
        <w:jc w:val="both"/>
        <w:rPr>
          <w:rFonts w:cs="Times New Roman"/>
          <w:bCs/>
          <w:sz w:val="24"/>
          <w:szCs w:val="24"/>
        </w:rPr>
      </w:pPr>
      <w:r w:rsidRPr="004E112C">
        <w:rPr>
          <w:rFonts w:cs="Times New Roman"/>
          <w:bCs/>
          <w:sz w:val="24"/>
          <w:szCs w:val="24"/>
        </w:rPr>
        <w:t>А. ТЕКСТОВЫЕ МАТЕРИАЛЫ</w:t>
      </w:r>
    </w:p>
    <w:p w:rsidR="00DB42C4" w:rsidRPr="004E112C" w:rsidRDefault="00DB42C4" w:rsidP="00DB42C4">
      <w:pPr>
        <w:autoSpaceDE w:val="0"/>
        <w:autoSpaceDN w:val="0"/>
        <w:adjustRightInd w:val="0"/>
        <w:spacing w:after="0"/>
        <w:ind w:firstLine="720"/>
        <w:jc w:val="both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>- Том 1. Материалы по обоснованию проекта</w:t>
      </w:r>
    </w:p>
    <w:p w:rsidR="00DB42C4" w:rsidRPr="004E112C" w:rsidRDefault="00DB42C4" w:rsidP="00DB42C4">
      <w:pPr>
        <w:pStyle w:val="a5"/>
        <w:spacing w:line="276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4E112C">
        <w:rPr>
          <w:rFonts w:ascii="Times New Roman" w:hAnsi="Times New Roman"/>
          <w:sz w:val="28"/>
          <w:szCs w:val="28"/>
        </w:rPr>
        <w:t>- Том 2. Положения о территориальном планировании</w:t>
      </w:r>
    </w:p>
    <w:p w:rsidR="00DB42C4" w:rsidRPr="004E112C" w:rsidRDefault="00DB42C4" w:rsidP="00DB42C4">
      <w:pPr>
        <w:autoSpaceDE w:val="0"/>
        <w:autoSpaceDN w:val="0"/>
        <w:adjustRightInd w:val="0"/>
        <w:spacing w:after="0"/>
        <w:ind w:firstLine="720"/>
        <w:jc w:val="both"/>
        <w:rPr>
          <w:sz w:val="24"/>
          <w:szCs w:val="24"/>
        </w:rPr>
      </w:pPr>
      <w:r w:rsidRPr="004E112C">
        <w:rPr>
          <w:rFonts w:cs="Times New Roman"/>
          <w:bCs/>
          <w:sz w:val="24"/>
          <w:szCs w:val="24"/>
        </w:rPr>
        <w:t>Б. ГРАФИЧЕСКИЕ МАТЕРИАЛЫ</w:t>
      </w:r>
    </w:p>
    <w:p w:rsidR="00DB42C4" w:rsidRDefault="00DB42C4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A66592" w:rsidRPr="00110C13" w:rsidRDefault="00A66592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  <w:r w:rsidRPr="00110C13">
        <w:rPr>
          <w:rFonts w:cs="Times New Roman"/>
          <w:b/>
          <w:bCs/>
          <w:szCs w:val="28"/>
        </w:rPr>
        <w:t>2</w:t>
      </w:r>
      <w:r w:rsidR="00DB42C4">
        <w:rPr>
          <w:rFonts w:cs="Times New Roman"/>
          <w:b/>
          <w:bCs/>
          <w:szCs w:val="28"/>
        </w:rPr>
        <w:t xml:space="preserve"> </w:t>
      </w:r>
      <w:r w:rsidRPr="00110C13">
        <w:rPr>
          <w:rFonts w:cs="Times New Roman"/>
          <w:b/>
          <w:bCs/>
          <w:szCs w:val="28"/>
        </w:rPr>
        <w:t>ТОМ. Час</w:t>
      </w:r>
      <w:r w:rsidR="00DB42C4">
        <w:rPr>
          <w:rFonts w:cs="Times New Roman"/>
          <w:b/>
          <w:bCs/>
          <w:szCs w:val="28"/>
        </w:rPr>
        <w:t>ть Б</w:t>
      </w:r>
      <w:r w:rsidR="00DC1B3A">
        <w:rPr>
          <w:rFonts w:cs="Times New Roman"/>
          <w:b/>
          <w:bCs/>
          <w:szCs w:val="28"/>
        </w:rPr>
        <w:t xml:space="preserve"> (графические материалы</w:t>
      </w:r>
      <w:r w:rsidRPr="00110C13">
        <w:rPr>
          <w:rFonts w:cs="Times New Roman"/>
          <w:b/>
          <w:bCs/>
          <w:szCs w:val="28"/>
        </w:rPr>
        <w:t>)</w:t>
      </w:r>
    </w:p>
    <w:p w:rsidR="00A66592" w:rsidRPr="00110C13" w:rsidRDefault="00A66592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tbl>
      <w:tblPr>
        <w:tblW w:w="9543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992"/>
        <w:gridCol w:w="6850"/>
        <w:gridCol w:w="1701"/>
      </w:tblGrid>
      <w:tr w:rsidR="00A66592" w:rsidRPr="00110C13" w:rsidTr="00A0099F">
        <w:trPr>
          <w:trHeight w:val="394"/>
        </w:trPr>
        <w:tc>
          <w:tcPr>
            <w:tcW w:w="992" w:type="dxa"/>
            <w:vAlign w:val="center"/>
          </w:tcPr>
          <w:p w:rsidR="00DB42C4" w:rsidRDefault="00DB42C4" w:rsidP="00DB42C4">
            <w:pPr>
              <w:spacing w:after="0"/>
              <w:ind w:left="-108" w:right="-108"/>
              <w:jc w:val="center"/>
              <w:rPr>
                <w:b/>
              </w:rPr>
            </w:pPr>
            <w:r w:rsidRPr="00110C13">
              <w:rPr>
                <w:b/>
              </w:rPr>
              <w:t>№</w:t>
            </w:r>
          </w:p>
          <w:p w:rsidR="00A66592" w:rsidRPr="00110C13" w:rsidRDefault="00DB42C4" w:rsidP="00DB42C4">
            <w:pPr>
              <w:spacing w:after="0"/>
              <w:ind w:left="-108" w:right="-108"/>
              <w:jc w:val="center"/>
              <w:rPr>
                <w:b/>
              </w:rPr>
            </w:pPr>
            <w:r w:rsidRPr="00110C13">
              <w:rPr>
                <w:b/>
              </w:rPr>
              <w:t>П</w:t>
            </w:r>
            <w:r>
              <w:rPr>
                <w:b/>
              </w:rPr>
              <w:t>/П</w:t>
            </w:r>
          </w:p>
        </w:tc>
        <w:tc>
          <w:tcPr>
            <w:tcW w:w="6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66592" w:rsidRPr="00110C13" w:rsidRDefault="00DB42C4" w:rsidP="00DB42C4">
            <w:pPr>
              <w:spacing w:after="0"/>
              <w:ind w:left="-108" w:right="-62"/>
              <w:jc w:val="center"/>
              <w:rPr>
                <w:b/>
              </w:rPr>
            </w:pPr>
            <w:r w:rsidRPr="00110C13">
              <w:rPr>
                <w:b/>
              </w:rPr>
              <w:t>Наименование схемы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66592" w:rsidRPr="00110C13" w:rsidRDefault="00A0099F" w:rsidP="00A0099F">
            <w:pPr>
              <w:spacing w:after="0"/>
              <w:ind w:left="-108" w:right="-62"/>
              <w:jc w:val="center"/>
              <w:rPr>
                <w:b/>
              </w:rPr>
            </w:pPr>
            <w:r>
              <w:rPr>
                <w:b/>
              </w:rPr>
              <w:t>Примечание</w:t>
            </w:r>
          </w:p>
        </w:tc>
      </w:tr>
      <w:tr w:rsidR="00A66592" w:rsidRPr="00110C13" w:rsidTr="00DB42C4">
        <w:trPr>
          <w:trHeight w:val="394"/>
        </w:trPr>
        <w:tc>
          <w:tcPr>
            <w:tcW w:w="992" w:type="dxa"/>
            <w:vAlign w:val="center"/>
          </w:tcPr>
          <w:p w:rsidR="00A66592" w:rsidRPr="00110C13" w:rsidRDefault="00A66592" w:rsidP="00A66592">
            <w:pPr>
              <w:spacing w:after="0"/>
              <w:rPr>
                <w:b/>
              </w:rPr>
            </w:pPr>
            <w:r w:rsidRPr="00110C13">
              <w:rPr>
                <w:b/>
              </w:rPr>
              <w:t>1.</w:t>
            </w:r>
          </w:p>
        </w:tc>
        <w:tc>
          <w:tcPr>
            <w:tcW w:w="6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66592" w:rsidRPr="00110C13" w:rsidRDefault="00A0099F" w:rsidP="00110C13">
            <w:pPr>
              <w:spacing w:before="20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Карта местоположения существующих и строящихся объектов местного значения МО</w:t>
            </w:r>
            <w:r w:rsidR="00110C13" w:rsidRPr="00110C13">
              <w:rPr>
                <w:rFonts w:cs="Times New Roman"/>
                <w:szCs w:val="28"/>
              </w:rPr>
              <w:t xml:space="preserve"> Бородинский сельсовет (М 1:10 000), ф</w:t>
            </w:r>
            <w:r>
              <w:rPr>
                <w:rFonts w:cs="Times New Roman"/>
                <w:szCs w:val="28"/>
              </w:rPr>
              <w:t>рагмент</w:t>
            </w:r>
            <w:r w:rsidR="00110C13" w:rsidRPr="00110C13">
              <w:rPr>
                <w:rFonts w:cs="Times New Roman"/>
                <w:szCs w:val="28"/>
              </w:rPr>
              <w:t xml:space="preserve"> сел</w:t>
            </w:r>
            <w:r>
              <w:rPr>
                <w:rFonts w:cs="Times New Roman"/>
                <w:szCs w:val="28"/>
              </w:rPr>
              <w:t>а</w:t>
            </w:r>
            <w:r w:rsidR="00110C13" w:rsidRPr="00110C13">
              <w:rPr>
                <w:rFonts w:cs="Times New Roman"/>
                <w:szCs w:val="28"/>
              </w:rPr>
              <w:t xml:space="preserve"> (М 1:2 000)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A66592" w:rsidRPr="00110C13" w:rsidRDefault="00A66592" w:rsidP="00A66592">
            <w:pPr>
              <w:spacing w:after="0"/>
            </w:pPr>
          </w:p>
        </w:tc>
      </w:tr>
      <w:tr w:rsidR="00A66592" w:rsidRPr="00110C13" w:rsidTr="00DB42C4">
        <w:trPr>
          <w:trHeight w:val="394"/>
        </w:trPr>
        <w:tc>
          <w:tcPr>
            <w:tcW w:w="992" w:type="dxa"/>
            <w:vAlign w:val="center"/>
          </w:tcPr>
          <w:p w:rsidR="00A66592" w:rsidRPr="00110C13" w:rsidRDefault="00A66592" w:rsidP="00A66592">
            <w:pPr>
              <w:spacing w:after="0"/>
              <w:rPr>
                <w:b/>
              </w:rPr>
            </w:pPr>
            <w:r w:rsidRPr="00110C13">
              <w:rPr>
                <w:b/>
              </w:rPr>
              <w:t>2.</w:t>
            </w:r>
          </w:p>
        </w:tc>
        <w:tc>
          <w:tcPr>
            <w:tcW w:w="68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6604F" w:rsidRDefault="00A0099F" w:rsidP="00D6604F">
            <w:pPr>
              <w:spacing w:after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Карта зон с особыми условиями использования территорий и территорий, подверженных риску возникновения ЧС </w:t>
            </w:r>
            <w:r w:rsidR="00110C13" w:rsidRPr="00110C13">
              <w:rPr>
                <w:rFonts w:cs="Times New Roman"/>
                <w:szCs w:val="28"/>
              </w:rPr>
              <w:t xml:space="preserve"> МО Бородинский с</w:t>
            </w:r>
            <w:r>
              <w:rPr>
                <w:rFonts w:cs="Times New Roman"/>
                <w:szCs w:val="28"/>
              </w:rPr>
              <w:t xml:space="preserve">ельсовет </w:t>
            </w:r>
          </w:p>
          <w:p w:rsidR="00A66592" w:rsidRPr="00110C13" w:rsidRDefault="00A0099F" w:rsidP="00D6604F">
            <w:pPr>
              <w:spacing w:after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(М 1:10 000), фрагмент</w:t>
            </w:r>
            <w:r w:rsidR="00110C13" w:rsidRPr="00110C13">
              <w:rPr>
                <w:rFonts w:cs="Times New Roman"/>
                <w:szCs w:val="28"/>
              </w:rPr>
              <w:t xml:space="preserve"> сел</w:t>
            </w:r>
            <w:r>
              <w:rPr>
                <w:rFonts w:cs="Times New Roman"/>
                <w:szCs w:val="28"/>
              </w:rPr>
              <w:t>а</w:t>
            </w:r>
            <w:r w:rsidR="00110C13" w:rsidRPr="00110C13">
              <w:rPr>
                <w:rFonts w:cs="Times New Roman"/>
                <w:szCs w:val="28"/>
              </w:rPr>
              <w:t xml:space="preserve"> (М 1:2 000)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A66592" w:rsidRPr="00110C13" w:rsidRDefault="00A66592" w:rsidP="00A66592">
            <w:pPr>
              <w:spacing w:after="0"/>
            </w:pPr>
          </w:p>
        </w:tc>
      </w:tr>
    </w:tbl>
    <w:p w:rsidR="003A48EF" w:rsidRDefault="003A48EF" w:rsidP="00E55CB4">
      <w:pPr>
        <w:ind w:left="-284" w:right="-285"/>
        <w:rPr>
          <w:highlight w:val="yellow"/>
        </w:rPr>
      </w:pPr>
    </w:p>
    <w:p w:rsidR="00A0099F" w:rsidRDefault="00A0099F" w:rsidP="00314CDA">
      <w:pPr>
        <w:pStyle w:val="1"/>
        <w:numPr>
          <w:ilvl w:val="0"/>
          <w:numId w:val="0"/>
        </w:numPr>
        <w:spacing w:after="240"/>
        <w:ind w:left="360"/>
      </w:pPr>
    </w:p>
    <w:p w:rsidR="00A0099F" w:rsidRDefault="00A0099F" w:rsidP="00314CDA">
      <w:pPr>
        <w:pStyle w:val="1"/>
        <w:numPr>
          <w:ilvl w:val="0"/>
          <w:numId w:val="0"/>
        </w:numPr>
        <w:spacing w:after="240"/>
        <w:ind w:left="360"/>
      </w:pPr>
    </w:p>
    <w:p w:rsidR="00A0099F" w:rsidRDefault="00A0099F" w:rsidP="00314CDA">
      <w:pPr>
        <w:pStyle w:val="1"/>
        <w:numPr>
          <w:ilvl w:val="0"/>
          <w:numId w:val="0"/>
        </w:numPr>
        <w:spacing w:after="240"/>
        <w:ind w:left="360"/>
      </w:pPr>
    </w:p>
    <w:p w:rsidR="00A0099F" w:rsidRDefault="00A0099F" w:rsidP="00314CDA">
      <w:pPr>
        <w:pStyle w:val="1"/>
        <w:numPr>
          <w:ilvl w:val="0"/>
          <w:numId w:val="0"/>
        </w:numPr>
        <w:spacing w:after="240"/>
        <w:ind w:left="360"/>
      </w:pPr>
    </w:p>
    <w:p w:rsidR="00A0099F" w:rsidRDefault="00A0099F" w:rsidP="00A0099F"/>
    <w:p w:rsidR="00A0099F" w:rsidRPr="00A0099F" w:rsidRDefault="00A0099F" w:rsidP="00A0099F"/>
    <w:p w:rsidR="00A0099F" w:rsidRPr="00A0099F" w:rsidRDefault="00A0099F" w:rsidP="00A0099F"/>
    <w:p w:rsidR="001A3D6F" w:rsidRPr="001A3D6F" w:rsidRDefault="003A48EF" w:rsidP="00314CDA">
      <w:pPr>
        <w:pStyle w:val="1"/>
        <w:numPr>
          <w:ilvl w:val="0"/>
          <w:numId w:val="0"/>
        </w:numPr>
        <w:spacing w:after="240"/>
        <w:ind w:left="360"/>
      </w:pPr>
      <w:bookmarkStart w:id="0" w:name="_Toc384203751"/>
      <w:r w:rsidRPr="001A3D6F">
        <w:lastRenderedPageBreak/>
        <w:t>ВВЕДЕНИЕ</w:t>
      </w:r>
      <w:bookmarkEnd w:id="0"/>
    </w:p>
    <w:p w:rsidR="00A0099F" w:rsidRDefault="003A48EF" w:rsidP="00E750E3">
      <w:pPr>
        <w:pStyle w:val="14"/>
        <w:rPr>
          <w:color w:val="000000"/>
        </w:rPr>
      </w:pPr>
      <w:r w:rsidRPr="003A48EF">
        <w:t xml:space="preserve">Генеральный план  Муниципального образования сельское поселение </w:t>
      </w:r>
      <w:r>
        <w:t>Бородинский</w:t>
      </w:r>
      <w:r w:rsidRPr="003A48EF">
        <w:t xml:space="preserve"> сельсовет </w:t>
      </w:r>
      <w:r>
        <w:t>Ташлинского</w:t>
      </w:r>
      <w:r w:rsidRPr="003A48EF">
        <w:t xml:space="preserve"> района разрабатывается по заказу  Администрации  МО </w:t>
      </w:r>
      <w:r w:rsidRPr="00D81826">
        <w:t xml:space="preserve">Бородинский сельсовет Ташлинского района в  соответствии с муниципальным  контрактом </w:t>
      </w:r>
      <w:r w:rsidR="0037367A">
        <w:t>№2013.71379</w:t>
      </w:r>
      <w:r w:rsidR="00D81826" w:rsidRPr="00D81826">
        <w:t xml:space="preserve"> от 20</w:t>
      </w:r>
      <w:r w:rsidRPr="00D81826">
        <w:t xml:space="preserve"> </w:t>
      </w:r>
      <w:r w:rsidR="00D81826" w:rsidRPr="00D81826">
        <w:t>мая</w:t>
      </w:r>
      <w:r w:rsidRPr="00D81826">
        <w:t xml:space="preserve"> 2013 г. на основа</w:t>
      </w:r>
      <w:r w:rsidR="00A0099F">
        <w:t xml:space="preserve">нии протокола </w:t>
      </w:r>
      <w:r w:rsidRPr="00D81826">
        <w:rPr>
          <w:color w:val="000000"/>
        </w:rPr>
        <w:t>№ 01533000</w:t>
      </w:r>
      <w:r w:rsidR="00D81826" w:rsidRPr="00D81826">
        <w:rPr>
          <w:color w:val="000000"/>
        </w:rPr>
        <w:t>81313000001-3</w:t>
      </w:r>
      <w:r w:rsidRPr="00D81826">
        <w:rPr>
          <w:color w:val="000000"/>
        </w:rPr>
        <w:t xml:space="preserve"> от </w:t>
      </w:r>
      <w:r w:rsidR="00D81826" w:rsidRPr="00D81826">
        <w:rPr>
          <w:color w:val="000000"/>
        </w:rPr>
        <w:t>17</w:t>
      </w:r>
      <w:r w:rsidRPr="00D81826">
        <w:rPr>
          <w:color w:val="000000"/>
        </w:rPr>
        <w:t xml:space="preserve"> мая 2013 г.</w:t>
      </w:r>
    </w:p>
    <w:p w:rsidR="003A48EF" w:rsidRPr="003A48EF" w:rsidRDefault="003A48EF" w:rsidP="00E750E3">
      <w:pPr>
        <w:pStyle w:val="14"/>
      </w:pPr>
      <w:r w:rsidRPr="003A48EF">
        <w:t xml:space="preserve">Генеральный план МО </w:t>
      </w:r>
      <w:r>
        <w:t>Бородинский</w:t>
      </w:r>
      <w:r w:rsidRPr="003A48EF">
        <w:t xml:space="preserve"> сельсовет является документом, разработанным в соответствии с Градостроительным кодексом Российской Федерации. Проект разработан с учётом ряда программ, реализуемых на территории области и  посёлка. В соответствии с техническим заданием, границами разработки генерального плана являются границы сельского поселения (сельского совета) включающего в себя территорию населенного пункта: село </w:t>
      </w:r>
      <w:r>
        <w:t>Бородинск.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Одним из приоритетных направлений градостроительной политики в поселении является застройка в границах поселения свободных участков, а также освоение новых территорий. Разработка генерального плана вызвана необходимостью создания современного градостроительного документа.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>Цель разработки Генерального плана – определение направления развития планировочного каркаса населенных пунктов в составе поселения и функционального назначения территорий. Генеральный план является документом территориального планирования, устанавливающий функциональное  зонирование территории и определяющий перспективы ее градостроительного развития в целом в разрезе основных сфер обеспечения жизнедеятельности.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>Основополагающая задача проекта – сочетание пространственной организации среды обитания с интересами жителей поселения, предпринимателей и инвесторов.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>Основные задачи Генерального плана: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>- выявление проблем градостроительного развития территории населенных пунктов и разработка мероприятий, обеспечивающих создание комфортной среды проживания;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определение функционального назначения отдельных элементов в целях последующего установления градостроительных регламентов, используемых при организации строительства и оформления градостроительной документации;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>- установление параметров развития инженерной, транспортной и социальной инфраструктуры во взаимосвязи с развитием федеральной, региональной и межселенной инфраструктур и благоустройство территории.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При разработке генерального плана  применен ресурсный подход, в основе проекта – функциональное зонирование и ресурсная база, реализация которой  будет определяться социально-экономическими возможностями, демографической ситуацией в стране и в области,  в  значительной степени, </w:t>
      </w:r>
      <w:r w:rsidRPr="003A48EF">
        <w:rPr>
          <w:rFonts w:cs="Times New Roman"/>
          <w:szCs w:val="28"/>
        </w:rPr>
        <w:lastRenderedPageBreak/>
        <w:t xml:space="preserve">инвестиционной политикой, осуществляемой администрацией области, района и поселения на рассматриваемой территории. </w:t>
      </w:r>
    </w:p>
    <w:p w:rsidR="003A48EF" w:rsidRPr="003A48EF" w:rsidRDefault="003A48EF" w:rsidP="00807679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>В генеральном плане определены следующие сроки его реализации: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расчётный срок генерального плана посёлка, на который рассчитаны все планируемые мероприятия генерального плана – 2020 - 2030 г. г;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первая очередь генерального плана МО </w:t>
      </w:r>
      <w:r>
        <w:rPr>
          <w:rFonts w:cs="Times New Roman"/>
          <w:szCs w:val="28"/>
        </w:rPr>
        <w:t>Бородинский</w:t>
      </w:r>
      <w:r w:rsidRPr="003A48EF">
        <w:rPr>
          <w:rFonts w:cs="Times New Roman"/>
          <w:szCs w:val="28"/>
        </w:rPr>
        <w:t xml:space="preserve"> сельсовет, на которую  планируются первоочередные мероприятия до 2020 г.;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период градостроительного прогноза, следующий за расчётным сроком генерального плана МО </w:t>
      </w:r>
      <w:r>
        <w:rPr>
          <w:rFonts w:cs="Times New Roman"/>
          <w:szCs w:val="28"/>
        </w:rPr>
        <w:t>Бородинский</w:t>
      </w:r>
      <w:r w:rsidRPr="003A48EF">
        <w:rPr>
          <w:rFonts w:cs="Times New Roman"/>
          <w:szCs w:val="28"/>
        </w:rPr>
        <w:t xml:space="preserve"> сельсовет, на который определяются основные направления  стратегии градостроительного развития поселения – 2030 - 2040 г.г.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Генеральный план создаёт основу для координирующих преобразований застройки и поселковой инфраструктуры, даёт свободу для последующего рассмотрения конкретных проблем в соответствии со стратегическими задачами развития территории.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Генеральный план устанавливает: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территориальные ресурсы и потребности населенных пунктов для уточнения их границ;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потенциальную жилищную ёмкость территории;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направления развития и совершенствования планировочной структуры, социальной и инженерно-транспортной инфраструктуры поселения;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наиболее целесообразную форму и режим функционального использования любой части территории поселения;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инвестиционную привлекательность поселковых территорий;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очерёдность и режим освоения новых площадок, а также реконструкцию существующей застройки;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>- регулирование процессами отвода участков и продажи (сдачи в аренду) объектов с учётом функционального зонирования поселковых территорий;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основу для оценки земли, дифференцирования налоговых ставок и платежей, а также для подготовки различных земельно-правовых документов и нормативной базы; </w:t>
      </w:r>
    </w:p>
    <w:p w:rsidR="003A48EF" w:rsidRPr="003A48EF" w:rsidRDefault="003A48EF" w:rsidP="00055285">
      <w:pPr>
        <w:spacing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Проектные решения генерального плана сельского поселения </w:t>
      </w:r>
      <w:r>
        <w:rPr>
          <w:rFonts w:cs="Times New Roman"/>
          <w:szCs w:val="28"/>
        </w:rPr>
        <w:t>Бородинский</w:t>
      </w:r>
      <w:r w:rsidRPr="003A48EF">
        <w:rPr>
          <w:rFonts w:cs="Times New Roman"/>
          <w:szCs w:val="28"/>
        </w:rPr>
        <w:t xml:space="preserve"> сельсовет являются основанием для разработки правил землепользования и застройки, документации по планировке территории села, а также территориальных и отраслевых схем размещения отдельных видов строительства, развития транспортной, инженерной и социальной инфраструктур, охраны окружающей среды. </w:t>
      </w:r>
    </w:p>
    <w:p w:rsidR="003A48EF" w:rsidRPr="003A48EF" w:rsidRDefault="003A48EF" w:rsidP="003A48EF">
      <w:pPr>
        <w:ind w:firstLine="709"/>
        <w:jc w:val="both"/>
        <w:rPr>
          <w:highlight w:val="yellow"/>
        </w:rPr>
      </w:pPr>
    </w:p>
    <w:p w:rsidR="00A66592" w:rsidRPr="004E112C" w:rsidRDefault="00A66592" w:rsidP="002755D2">
      <w:pPr>
        <w:pStyle w:val="af"/>
        <w:numPr>
          <w:ilvl w:val="0"/>
          <w:numId w:val="5"/>
        </w:numPr>
        <w:ind w:left="0" w:firstLine="0"/>
      </w:pPr>
      <w:r w:rsidRPr="004E112C">
        <w:lastRenderedPageBreak/>
        <w:t>ОБЩИЕ СВЕДЕНИЯ О ПОСЕЛЕНИИ</w:t>
      </w:r>
    </w:p>
    <w:p w:rsidR="00A66592" w:rsidRPr="004E112C" w:rsidRDefault="00A66592" w:rsidP="00A66592">
      <w:pPr>
        <w:pStyle w:val="af3"/>
        <w:keepNext/>
        <w:spacing w:after="0"/>
        <w:rPr>
          <w:highlight w:val="yellow"/>
        </w:rPr>
      </w:pPr>
    </w:p>
    <w:p w:rsidR="00A66592" w:rsidRPr="004E112C" w:rsidRDefault="00A66592" w:rsidP="00A66592">
      <w:pPr>
        <w:spacing w:after="0"/>
        <w:jc w:val="both"/>
        <w:rPr>
          <w:rFonts w:cs="Times New Roman"/>
          <w:sz w:val="24"/>
          <w:szCs w:val="24"/>
          <w:highlight w:val="yellow"/>
        </w:rPr>
      </w:pPr>
    </w:p>
    <w:p w:rsidR="00A66592" w:rsidRPr="004E112C" w:rsidRDefault="00A66592" w:rsidP="00A66592">
      <w:pPr>
        <w:spacing w:after="0"/>
        <w:jc w:val="both"/>
        <w:rPr>
          <w:highlight w:val="yellow"/>
        </w:rPr>
      </w:pPr>
    </w:p>
    <w:p w:rsidR="00A66592" w:rsidRPr="004E112C" w:rsidRDefault="00D51C0F" w:rsidP="00A66592">
      <w:pPr>
        <w:pStyle w:val="af3"/>
        <w:keepNext/>
        <w:spacing w:after="0"/>
        <w:rPr>
          <w:highlight w:val="yellow"/>
        </w:rPr>
      </w:pPr>
      <w:r w:rsidRPr="00D51C0F">
        <w:rPr>
          <w:noProof/>
          <w:sz w:val="24"/>
          <w:szCs w:val="24"/>
          <w:highlight w:val="yellow"/>
          <w:lang w:eastAsia="ru-RU"/>
        </w:rPr>
        <w:pict>
          <v:oval id="_x0000_s1026" style="position:absolute;margin-left:85.9pt;margin-top:184.1pt;width:11.15pt;height:11.15pt;z-index:251660288" fillcolor="#4f81bd [3204]" strokecolor="#4f81bd [3204]" strokeweight="10pt">
            <v:stroke linestyle="thinThin"/>
            <v:shadow color="#868686"/>
          </v:oval>
        </w:pict>
      </w:r>
      <w:r w:rsidR="00A66592" w:rsidRPr="004E112C">
        <w:rPr>
          <w:noProof/>
          <w:lang w:eastAsia="ru-RU"/>
        </w:rPr>
        <w:drawing>
          <wp:inline distT="0" distB="0" distL="0" distR="0">
            <wp:extent cx="5939790" cy="3393952"/>
            <wp:effectExtent l="0" t="0" r="0" b="0"/>
            <wp:docPr id="4" name="Рисунок 4" descr="C:\Users\ii.fayzullin\Desktop\Томарова Н.А\c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i.fayzullin\Desktop\Томарова Н.А\cart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93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592" w:rsidRPr="004E112C" w:rsidRDefault="00A66592" w:rsidP="00A66592">
      <w:pPr>
        <w:rPr>
          <w:rFonts w:cs="Times New Roman"/>
          <w:b/>
          <w:sz w:val="24"/>
          <w:szCs w:val="24"/>
          <w:highlight w:val="yellow"/>
        </w:rPr>
      </w:pPr>
    </w:p>
    <w:p w:rsidR="00A66592" w:rsidRPr="004E112C" w:rsidRDefault="00A66592" w:rsidP="00055285">
      <w:pPr>
        <w:ind w:firstLine="709"/>
      </w:pPr>
      <w:r w:rsidRPr="004E112C">
        <w:rPr>
          <w:rFonts w:cs="Times New Roman"/>
          <w:b/>
          <w:sz w:val="24"/>
          <w:szCs w:val="24"/>
        </w:rPr>
        <w:t xml:space="preserve">Рисунок </w:t>
      </w:r>
      <w:r w:rsidR="00D51C0F" w:rsidRPr="004E112C">
        <w:rPr>
          <w:rFonts w:cs="Times New Roman"/>
          <w:b/>
          <w:sz w:val="24"/>
          <w:szCs w:val="24"/>
        </w:rPr>
        <w:fldChar w:fldCharType="begin"/>
      </w:r>
      <w:r w:rsidRPr="004E112C">
        <w:rPr>
          <w:rFonts w:cs="Times New Roman"/>
          <w:b/>
          <w:sz w:val="24"/>
          <w:szCs w:val="24"/>
        </w:rPr>
        <w:instrText xml:space="preserve"> SEQ Рисунок \* ARABIC </w:instrText>
      </w:r>
      <w:r w:rsidR="00D51C0F" w:rsidRPr="004E112C">
        <w:rPr>
          <w:rFonts w:cs="Times New Roman"/>
          <w:b/>
          <w:sz w:val="24"/>
          <w:szCs w:val="24"/>
        </w:rPr>
        <w:fldChar w:fldCharType="separate"/>
      </w:r>
      <w:r w:rsidR="00AA2D03">
        <w:rPr>
          <w:rFonts w:cs="Times New Roman"/>
          <w:b/>
          <w:noProof/>
          <w:sz w:val="24"/>
          <w:szCs w:val="24"/>
        </w:rPr>
        <w:t>1</w:t>
      </w:r>
      <w:r w:rsidR="00D51C0F" w:rsidRPr="004E112C">
        <w:rPr>
          <w:rFonts w:cs="Times New Roman"/>
          <w:b/>
          <w:sz w:val="24"/>
          <w:szCs w:val="24"/>
        </w:rPr>
        <w:fldChar w:fldCharType="end"/>
      </w:r>
      <w:r w:rsidRPr="004E112C">
        <w:rPr>
          <w:rFonts w:cs="Times New Roman"/>
          <w:b/>
          <w:sz w:val="24"/>
          <w:szCs w:val="24"/>
        </w:rPr>
        <w:t>.</w:t>
      </w:r>
      <w:r w:rsidR="00126341">
        <w:rPr>
          <w:rFonts w:cs="Times New Roman"/>
          <w:b/>
          <w:sz w:val="24"/>
          <w:szCs w:val="24"/>
        </w:rPr>
        <w:t xml:space="preserve">1 </w:t>
      </w:r>
      <w:r w:rsidRPr="004E112C">
        <w:rPr>
          <w:rFonts w:cs="Times New Roman"/>
          <w:sz w:val="24"/>
          <w:szCs w:val="24"/>
        </w:rPr>
        <w:t>Положение поселения в системе Оренбургской области</w:t>
      </w:r>
    </w:p>
    <w:p w:rsidR="00A66592" w:rsidRPr="004E112C" w:rsidRDefault="00126341" w:rsidP="00055285">
      <w:pPr>
        <w:pStyle w:val="18"/>
        <w:spacing w:line="276" w:lineRule="auto"/>
        <w:ind w:left="0" w:firstLine="709"/>
        <w:jc w:val="both"/>
        <w:rPr>
          <w:sz w:val="28"/>
          <w:szCs w:val="28"/>
          <w:highlight w:val="yellow"/>
        </w:rPr>
      </w:pPr>
      <w:r>
        <w:rPr>
          <w:sz w:val="28"/>
          <w:szCs w:val="28"/>
        </w:rPr>
        <w:t>Бородинский</w:t>
      </w:r>
      <w:r w:rsidR="00A66592" w:rsidRPr="004E112C">
        <w:rPr>
          <w:sz w:val="28"/>
          <w:szCs w:val="28"/>
        </w:rPr>
        <w:t xml:space="preserve"> сельсовет </w:t>
      </w:r>
      <w:r>
        <w:rPr>
          <w:sz w:val="28"/>
          <w:szCs w:val="28"/>
        </w:rPr>
        <w:t>Ташлинского</w:t>
      </w:r>
      <w:r w:rsidR="00A66592" w:rsidRPr="004E112C">
        <w:rPr>
          <w:sz w:val="28"/>
          <w:szCs w:val="28"/>
        </w:rPr>
        <w:t xml:space="preserve"> района Оренбургской области является сельским поселением, образованным в соответствии с Законом Оренбургской области  от 25.05.2005 N 2151/387-III-ОЗ «О муниципальных образованиях в составе МО </w:t>
      </w:r>
      <w:r>
        <w:rPr>
          <w:sz w:val="28"/>
          <w:szCs w:val="28"/>
        </w:rPr>
        <w:t>Ташлинский</w:t>
      </w:r>
      <w:r w:rsidR="00A66592" w:rsidRPr="004E112C">
        <w:rPr>
          <w:sz w:val="28"/>
          <w:szCs w:val="28"/>
        </w:rPr>
        <w:t xml:space="preserve"> район». </w:t>
      </w:r>
    </w:p>
    <w:p w:rsidR="00A66592" w:rsidRPr="004E112C" w:rsidRDefault="00A66592" w:rsidP="00055285">
      <w:pPr>
        <w:spacing w:after="0"/>
        <w:ind w:firstLine="709"/>
        <w:jc w:val="both"/>
        <w:rPr>
          <w:szCs w:val="28"/>
        </w:rPr>
      </w:pPr>
      <w:r w:rsidRPr="004E112C">
        <w:rPr>
          <w:szCs w:val="28"/>
        </w:rPr>
        <w:t>Согласно Закона Оренбургской области от 29.09.2009г. № 3127/701 — IV-ОЗ в состав МО «</w:t>
      </w:r>
      <w:r w:rsidR="00126341">
        <w:rPr>
          <w:szCs w:val="28"/>
        </w:rPr>
        <w:t>Бородинский</w:t>
      </w:r>
      <w:r w:rsidR="002B2CDD">
        <w:rPr>
          <w:szCs w:val="28"/>
        </w:rPr>
        <w:t xml:space="preserve"> сельсовет» входит один населенных пункт - с. Бородинск, который и является адми</w:t>
      </w:r>
      <w:r w:rsidR="003A48EF">
        <w:rPr>
          <w:szCs w:val="28"/>
        </w:rPr>
        <w:t>нистративным центром поселения.</w:t>
      </w:r>
    </w:p>
    <w:p w:rsidR="00A66592" w:rsidRPr="004E112C" w:rsidRDefault="00A66592" w:rsidP="00055285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521F24">
        <w:rPr>
          <w:rFonts w:cs="Times New Roman"/>
          <w:szCs w:val="28"/>
        </w:rPr>
        <w:t xml:space="preserve">Площадь МО </w:t>
      </w:r>
      <w:r w:rsidR="00521F24" w:rsidRPr="00521F24">
        <w:rPr>
          <w:rFonts w:cs="Times New Roman"/>
          <w:szCs w:val="28"/>
        </w:rPr>
        <w:t>Бородинский</w:t>
      </w:r>
      <w:r w:rsidRPr="00521F24">
        <w:rPr>
          <w:rFonts w:cs="Times New Roman"/>
          <w:szCs w:val="28"/>
        </w:rPr>
        <w:t xml:space="preserve"> сельсовет составляет </w:t>
      </w:r>
      <w:r w:rsidR="00521F24" w:rsidRPr="00521F24">
        <w:rPr>
          <w:rFonts w:cs="Times New Roman"/>
          <w:szCs w:val="28"/>
        </w:rPr>
        <w:t>10 000</w:t>
      </w:r>
      <w:r w:rsidRPr="00521F24">
        <w:rPr>
          <w:rFonts w:cs="Times New Roman"/>
          <w:szCs w:val="28"/>
        </w:rPr>
        <w:t xml:space="preserve"> га.</w:t>
      </w:r>
    </w:p>
    <w:p w:rsidR="00A66592" w:rsidRPr="004E112C" w:rsidRDefault="00A66592" w:rsidP="00055285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 xml:space="preserve">В настоящее время численность населения составляет </w:t>
      </w:r>
      <w:r w:rsidR="002B2CDD">
        <w:rPr>
          <w:rFonts w:cs="Times New Roman"/>
          <w:szCs w:val="28"/>
        </w:rPr>
        <w:t>534</w:t>
      </w:r>
      <w:r w:rsidRPr="004E112C">
        <w:rPr>
          <w:rFonts w:cs="Times New Roman"/>
          <w:szCs w:val="28"/>
        </w:rPr>
        <w:t xml:space="preserve"> человека.</w:t>
      </w:r>
    </w:p>
    <w:p w:rsidR="00D6604F" w:rsidRDefault="00D6604F" w:rsidP="00D6604F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Территория сельского поселения Бородинский сельсовет являются пограничной зоной прилегающей к государственной границе Российской Федерации с Республикой Казахстан согласно приказа «О пределах пограничной зоны на территории оренбургской области» (в ред. Приказа ФСБ РФ от 06.04.2007 N 155). </w:t>
      </w:r>
    </w:p>
    <w:p w:rsidR="00A66592" w:rsidRPr="004E112C" w:rsidRDefault="00A66592" w:rsidP="00055285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  <w:highlight w:val="yellow"/>
        </w:rPr>
      </w:pPr>
    </w:p>
    <w:p w:rsidR="00A66592" w:rsidRPr="004E112C" w:rsidRDefault="00A66592" w:rsidP="001A3D6F">
      <w:pPr>
        <w:pStyle w:val="2"/>
      </w:pPr>
      <w:bookmarkStart w:id="1" w:name="_Toc384203752"/>
      <w:r w:rsidRPr="004E112C">
        <w:lastRenderedPageBreak/>
        <w:t>1.1 Краткая историческая справка</w:t>
      </w:r>
      <w:bookmarkEnd w:id="1"/>
    </w:p>
    <w:p w:rsidR="00A66592" w:rsidRPr="004E112C" w:rsidRDefault="00A66592" w:rsidP="00055285">
      <w:pPr>
        <w:pStyle w:val="ac"/>
        <w:spacing w:line="276" w:lineRule="auto"/>
        <w:ind w:left="0" w:firstLine="851"/>
        <w:rPr>
          <w:b/>
        </w:rPr>
      </w:pPr>
    </w:p>
    <w:p w:rsidR="000055B1" w:rsidRPr="0017181B" w:rsidRDefault="000055B1" w:rsidP="00B247B9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Село Бородинск Ташлинского района впервые упоминается в документах Уральского музея в 1743 году</w:t>
      </w:r>
      <w:r>
        <w:t xml:space="preserve">. </w:t>
      </w:r>
      <w:r>
        <w:rPr>
          <w:rFonts w:cs="Times New Roman"/>
          <w:szCs w:val="28"/>
        </w:rPr>
        <w:t xml:space="preserve"> Бородинский поселок образован из крепостных крестьян, привезенных из центральных губерний, которых выиграл в карты у одного помещика бывший казачий атаман Мартемьян Бородин, хозяин обширных владений в устьях рек Киндели, Иртека и Коши. Перед смертью сын Мартемьяна Давид освободил всех своих крепостных и добился причисления их в казаки.</w:t>
      </w:r>
      <w:r>
        <w:t xml:space="preserve"> </w:t>
      </w:r>
      <w:r>
        <w:rPr>
          <w:rFonts w:cs="Times New Roman"/>
          <w:szCs w:val="28"/>
        </w:rPr>
        <w:t>Название села произошло от фамилии бывших владельцев Мартемьяна и его сына Давыда Бородиных</w:t>
      </w:r>
      <w:r>
        <w:t>. В</w:t>
      </w:r>
      <w:r>
        <w:rPr>
          <w:rFonts w:cs="Times New Roman"/>
          <w:szCs w:val="28"/>
        </w:rPr>
        <w:t xml:space="preserve"> 1867-1870 годах на </w:t>
      </w:r>
      <w:r w:rsidRPr="0017181B">
        <w:rPr>
          <w:rFonts w:cs="Times New Roman"/>
          <w:szCs w:val="28"/>
        </w:rPr>
        <w:t xml:space="preserve">многочисленные пожертвования казаков был построен храм Покрова Пресвятой Богородицы. Село Бородинск после кровопролитной гражданской войны уменьшилось в несколько раз. В 30-х годах в Бородинске образовалась сельхоз артель.  На территории села с 1929г. Бородинск также существовал еще и рыбацкий Колхоз имени Куйбышева. В 1957 году Бородинский колхоз имени 17 Партийной конференции укрупнили с Кинделинским колхозом. В 1987 году были построены современные сооружения, гаражи, скотопомещения, полевые станы, газифицировано село, также построены школа и клуб. </w:t>
      </w:r>
    </w:p>
    <w:p w:rsidR="00C90BE2" w:rsidRPr="0017181B" w:rsidRDefault="00C90BE2" w:rsidP="00B247B9">
      <w:pPr>
        <w:pStyle w:val="Default"/>
        <w:ind w:firstLine="709"/>
        <w:jc w:val="both"/>
        <w:rPr>
          <w:sz w:val="28"/>
          <w:szCs w:val="28"/>
        </w:rPr>
      </w:pPr>
      <w:r w:rsidRPr="0017181B">
        <w:rPr>
          <w:sz w:val="28"/>
          <w:szCs w:val="28"/>
        </w:rPr>
        <w:t xml:space="preserve">В 2008 году Кинделинский сельсовет был преобразован, что повлекло за собой образование двух муниципальных образований, - Кинделинский сельсовет и Бородинский сельсовет Ташлинского района Оренбургской области. </w:t>
      </w:r>
    </w:p>
    <w:p w:rsidR="00A66592" w:rsidRPr="004E112C" w:rsidRDefault="00A66592" w:rsidP="001A3D6F">
      <w:pPr>
        <w:pStyle w:val="2"/>
        <w:rPr>
          <w:rFonts w:ascii="Times New Roman" w:hAnsi="Times New Roman"/>
        </w:rPr>
      </w:pPr>
      <w:bookmarkStart w:id="2" w:name="_Toc384203753"/>
      <w:r w:rsidRPr="001A3D6F">
        <w:t>1.2  Особенности экономико-географического положения</w:t>
      </w:r>
      <w:bookmarkEnd w:id="2"/>
    </w:p>
    <w:p w:rsidR="00A66592" w:rsidRPr="004E112C" w:rsidRDefault="00A66592" w:rsidP="00055285">
      <w:pPr>
        <w:pStyle w:val="21"/>
        <w:spacing w:line="276" w:lineRule="auto"/>
        <w:ind w:firstLine="851"/>
        <w:jc w:val="both"/>
        <w:rPr>
          <w:sz w:val="28"/>
          <w:szCs w:val="28"/>
        </w:rPr>
      </w:pPr>
    </w:p>
    <w:p w:rsidR="00A66592" w:rsidRPr="004E112C" w:rsidRDefault="00A66592" w:rsidP="00FC1692">
      <w:pPr>
        <w:pStyle w:val="21"/>
        <w:spacing w:line="276" w:lineRule="auto"/>
        <w:ind w:firstLine="709"/>
        <w:jc w:val="both"/>
      </w:pPr>
      <w:r w:rsidRPr="004E112C">
        <w:rPr>
          <w:sz w:val="28"/>
          <w:szCs w:val="28"/>
        </w:rPr>
        <w:t xml:space="preserve">Муниципальное образование </w:t>
      </w:r>
      <w:r w:rsidR="00126341">
        <w:rPr>
          <w:sz w:val="28"/>
          <w:szCs w:val="28"/>
        </w:rPr>
        <w:t>Бородинский</w:t>
      </w:r>
      <w:r w:rsidRPr="004E112C">
        <w:rPr>
          <w:sz w:val="28"/>
          <w:szCs w:val="28"/>
        </w:rPr>
        <w:t xml:space="preserve"> сельсовет находится в </w:t>
      </w:r>
      <w:r w:rsidR="00D6604F">
        <w:rPr>
          <w:sz w:val="28"/>
          <w:szCs w:val="28"/>
        </w:rPr>
        <w:t xml:space="preserve">юго-восточной </w:t>
      </w:r>
      <w:r w:rsidRPr="004E112C">
        <w:rPr>
          <w:sz w:val="28"/>
          <w:szCs w:val="28"/>
        </w:rPr>
        <w:t xml:space="preserve">части </w:t>
      </w:r>
      <w:r w:rsidR="00901FC3">
        <w:rPr>
          <w:sz w:val="28"/>
          <w:szCs w:val="28"/>
        </w:rPr>
        <w:t>Ташлинского</w:t>
      </w:r>
      <w:r w:rsidRPr="004E112C">
        <w:rPr>
          <w:sz w:val="28"/>
          <w:szCs w:val="28"/>
        </w:rPr>
        <w:t xml:space="preserve"> района. </w:t>
      </w:r>
      <w:r w:rsidR="00126341">
        <w:rPr>
          <w:sz w:val="28"/>
          <w:szCs w:val="28"/>
        </w:rPr>
        <w:t>Ташлинский</w:t>
      </w:r>
      <w:r w:rsidRPr="004E112C">
        <w:rPr>
          <w:sz w:val="28"/>
          <w:szCs w:val="28"/>
        </w:rPr>
        <w:t xml:space="preserve">  район расположен в </w:t>
      </w:r>
      <w:r w:rsidR="00CF2DD2">
        <w:rPr>
          <w:sz w:val="28"/>
          <w:szCs w:val="28"/>
        </w:rPr>
        <w:t>юго-</w:t>
      </w:r>
      <w:r w:rsidRPr="004E112C">
        <w:rPr>
          <w:sz w:val="28"/>
          <w:szCs w:val="28"/>
        </w:rPr>
        <w:t>западной части Оренбургской области Приволжского федерального округа Российской Федерации.</w:t>
      </w:r>
    </w:p>
    <w:p w:rsidR="00A66592" w:rsidRPr="004E112C" w:rsidRDefault="00A66592" w:rsidP="00FC1692">
      <w:pPr>
        <w:pStyle w:val="21"/>
        <w:spacing w:line="276" w:lineRule="auto"/>
        <w:ind w:firstLine="709"/>
        <w:jc w:val="both"/>
        <w:rPr>
          <w:sz w:val="28"/>
          <w:szCs w:val="28"/>
        </w:rPr>
      </w:pPr>
      <w:r w:rsidRPr="004E112C">
        <w:rPr>
          <w:sz w:val="28"/>
          <w:szCs w:val="28"/>
        </w:rPr>
        <w:t xml:space="preserve">Районный центр село </w:t>
      </w:r>
      <w:r w:rsidR="00CF2DD2">
        <w:rPr>
          <w:sz w:val="28"/>
          <w:szCs w:val="28"/>
        </w:rPr>
        <w:t xml:space="preserve">Ташла </w:t>
      </w:r>
      <w:r w:rsidRPr="004E112C">
        <w:rPr>
          <w:sz w:val="28"/>
          <w:szCs w:val="28"/>
        </w:rPr>
        <w:t xml:space="preserve">находится на расстоянии </w:t>
      </w:r>
      <w:r w:rsidR="008B4F6B">
        <w:rPr>
          <w:sz w:val="28"/>
          <w:szCs w:val="28"/>
        </w:rPr>
        <w:t>200</w:t>
      </w:r>
      <w:r w:rsidRPr="004E112C">
        <w:rPr>
          <w:sz w:val="28"/>
          <w:szCs w:val="28"/>
        </w:rPr>
        <w:t xml:space="preserve"> км от областного центра г. Оренбург.</w:t>
      </w:r>
    </w:p>
    <w:p w:rsidR="00A66592" w:rsidRPr="004E112C" w:rsidRDefault="00A66592" w:rsidP="00FC1692">
      <w:pPr>
        <w:pStyle w:val="21"/>
        <w:spacing w:line="276" w:lineRule="auto"/>
        <w:ind w:firstLine="709"/>
        <w:jc w:val="both"/>
        <w:rPr>
          <w:sz w:val="28"/>
          <w:szCs w:val="28"/>
        </w:rPr>
      </w:pPr>
      <w:r w:rsidRPr="004E112C">
        <w:rPr>
          <w:sz w:val="28"/>
          <w:szCs w:val="28"/>
        </w:rPr>
        <w:t xml:space="preserve">Центром поселения является село </w:t>
      </w:r>
      <w:r w:rsidR="00CF2DD2">
        <w:rPr>
          <w:sz w:val="28"/>
          <w:szCs w:val="28"/>
        </w:rPr>
        <w:t>Бородинск, который</w:t>
      </w:r>
      <w:r w:rsidRPr="004E112C">
        <w:rPr>
          <w:sz w:val="28"/>
          <w:szCs w:val="28"/>
        </w:rPr>
        <w:t xml:space="preserve">  находится в </w:t>
      </w:r>
      <w:r w:rsidR="0017181B">
        <w:rPr>
          <w:sz w:val="28"/>
          <w:szCs w:val="28"/>
        </w:rPr>
        <w:t>48</w:t>
      </w:r>
      <w:r w:rsidRPr="004E112C">
        <w:rPr>
          <w:sz w:val="28"/>
          <w:szCs w:val="28"/>
        </w:rPr>
        <w:t xml:space="preserve"> км от районного центра села </w:t>
      </w:r>
      <w:r w:rsidR="009E66C9">
        <w:rPr>
          <w:sz w:val="28"/>
          <w:szCs w:val="28"/>
        </w:rPr>
        <w:t>Ташла</w:t>
      </w:r>
      <w:r w:rsidRPr="004E112C">
        <w:rPr>
          <w:sz w:val="28"/>
          <w:szCs w:val="28"/>
        </w:rPr>
        <w:t xml:space="preserve">. </w:t>
      </w:r>
    </w:p>
    <w:p w:rsidR="00A66592" w:rsidRPr="009E66C9" w:rsidRDefault="00A66592" w:rsidP="00FC1692">
      <w:pPr>
        <w:pStyle w:val="21"/>
        <w:spacing w:line="276" w:lineRule="auto"/>
        <w:ind w:firstLine="709"/>
        <w:jc w:val="both"/>
        <w:rPr>
          <w:sz w:val="28"/>
          <w:szCs w:val="28"/>
          <w:highlight w:val="yellow"/>
        </w:rPr>
      </w:pPr>
      <w:r w:rsidRPr="004E112C">
        <w:rPr>
          <w:sz w:val="28"/>
          <w:szCs w:val="28"/>
        </w:rPr>
        <w:t xml:space="preserve">Важная роль во внешних связях МО </w:t>
      </w:r>
      <w:r w:rsidR="00126341">
        <w:rPr>
          <w:sz w:val="28"/>
          <w:szCs w:val="28"/>
        </w:rPr>
        <w:t>Бородинский</w:t>
      </w:r>
      <w:r w:rsidRPr="004E112C">
        <w:rPr>
          <w:sz w:val="28"/>
          <w:szCs w:val="28"/>
        </w:rPr>
        <w:t xml:space="preserve"> сельсовет принадлежит автомобильному транспорту. Связь с другими МО области осуществляется по дорогам местного и регионального значения.  </w:t>
      </w:r>
    </w:p>
    <w:p w:rsidR="00A66592" w:rsidRDefault="00AD6DC5" w:rsidP="00FC1692">
      <w:pPr>
        <w:pStyle w:val="S"/>
      </w:pPr>
      <w:r>
        <w:t xml:space="preserve">Бородинский сельсовет </w:t>
      </w:r>
      <w:r w:rsidR="00FC1692">
        <w:t xml:space="preserve">в западной части граничит с Кинделинским сельсоветом. Начальная точка описания границы находится в северной части </w:t>
      </w:r>
      <w:r w:rsidR="00FC1692">
        <w:lastRenderedPageBreak/>
        <w:t xml:space="preserve">Бородинского сельсовета на пашне в 9 км северо-западнее с. Бородинск. Граница идет в юго-восточном направлении по пашне 9,2 км. Далее граница идет по реке Кинделя в юго- восточном направлении 2,5 км до слияния рек Кинделя и Старый Кош. Потом граница идет в юго-восточном направлении по руслу реки Старый Кош 5 км. Затем граница идет в южном направлении до начала озера Яманское по сенокосным угодьям до ручья Крутенького 0,7 км. Потом граница идет от ручья Крутенького по сенокосным угодьям в юго-восточном </w:t>
      </w:r>
      <w:r w:rsidR="00BF7CD6">
        <w:t>направлении</w:t>
      </w:r>
      <w:r w:rsidR="00FC1692">
        <w:t xml:space="preserve"> до реки Урал 7,2 км.</w:t>
      </w:r>
    </w:p>
    <w:p w:rsidR="00FC1692" w:rsidRDefault="00FC1692" w:rsidP="00FC1692">
      <w:pPr>
        <w:pStyle w:val="S"/>
        <w:rPr>
          <w:noProof/>
          <w:lang w:eastAsia="ru-RU"/>
        </w:rPr>
      </w:pPr>
      <w:r>
        <w:rPr>
          <w:noProof/>
          <w:lang w:eastAsia="ru-RU"/>
        </w:rPr>
        <w:t>В южной части Бородинский сельсовет граничит с Республикой Казахстан. Граница идет преимущественно в западном направлении по реке Урал.</w:t>
      </w:r>
    </w:p>
    <w:p w:rsidR="00FC1692" w:rsidRPr="004E112C" w:rsidRDefault="00FC1692" w:rsidP="00FC1692">
      <w:pPr>
        <w:pStyle w:val="S"/>
        <w:rPr>
          <w:noProof/>
          <w:lang w:eastAsia="ru-RU"/>
        </w:rPr>
      </w:pPr>
      <w:r>
        <w:rPr>
          <w:noProof/>
          <w:lang w:eastAsia="ru-RU"/>
        </w:rPr>
        <w:t>В западной и северо-западной частях граничит с Болдыревским сельсоветом. Граница идет по ручью до озера Боковое, затем огибает озеро Боковое и идет до суходольной границы границы от озера преимущественно в северо-восточном направлении. Суходольная граница от озера идет в северо-западном направлении по сенокосу 3,4 км, до проселочной дороги Бородинск-Иртек. Далее гр</w:t>
      </w:r>
      <w:r w:rsidR="00A0641D">
        <w:rPr>
          <w:noProof/>
          <w:lang w:eastAsia="ru-RU"/>
        </w:rPr>
        <w:t xml:space="preserve">аница идет в северо-западном направлении между проселочной дорогой Иртек-Болдырево и лесопосадкой 1,5 км, затем с северо-восточной стороны лесопосадки 2,8 км, пересекая </w:t>
      </w:r>
      <w:r w:rsidR="00BF7CD6">
        <w:rPr>
          <w:noProof/>
          <w:lang w:eastAsia="ru-RU"/>
        </w:rPr>
        <w:t>3 участка ЗЛФ.  Далее граница идет в северо-восточном направлении с юго-восточной стороны лесопосадки 2,0 км до проселочной дороги Иртек-Болдырево. От дороги идет в северо-западном направлении с северо-восточном направлении с южной стороны лесопосадки 0,8 км, по пастбищу 1,0 км, пересекая проселочную дорогу Иртек-Болдырево и проселочную дорогу Бородинск-Болдырево. Затем граница идет в этом же направлении по пашне 3,2 км, пересекая проселочную дорогу Бородинск-Луговое, по полевой дороге 3,0км до лесополосы, далее с северо-восточной стороны лесополосы 0,1 км в северо-западном направлении.</w:t>
      </w:r>
    </w:p>
    <w:p w:rsidR="00A66592" w:rsidRPr="004E112C" w:rsidRDefault="002858DC" w:rsidP="00212F88">
      <w:pPr>
        <w:pStyle w:val="S"/>
      </w:pPr>
      <w:r>
        <w:rPr>
          <w:noProof/>
          <w:lang w:eastAsia="ru-RU"/>
        </w:rPr>
        <w:lastRenderedPageBreak/>
        <w:drawing>
          <wp:inline distT="0" distB="0" distL="0" distR="0">
            <wp:extent cx="5093049" cy="4762005"/>
            <wp:effectExtent l="19050" t="0" r="0" b="0"/>
            <wp:docPr id="6" name="Рисунок 5" descr="карта район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 района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5171" cy="4773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6592" w:rsidRPr="004E112C" w:rsidRDefault="00A66592" w:rsidP="00A66592">
      <w:pPr>
        <w:pStyle w:val="af3"/>
        <w:keepNext/>
        <w:spacing w:after="0"/>
        <w:jc w:val="both"/>
        <w:rPr>
          <w:b w:val="0"/>
          <w:bCs w:val="0"/>
          <w:sz w:val="28"/>
          <w:szCs w:val="28"/>
        </w:rPr>
      </w:pPr>
    </w:p>
    <w:p w:rsidR="00A66592" w:rsidRPr="004E112C" w:rsidRDefault="00A66592" w:rsidP="00055285">
      <w:pPr>
        <w:pStyle w:val="af3"/>
        <w:keepNext/>
        <w:spacing w:after="0"/>
        <w:ind w:firstLine="709"/>
        <w:jc w:val="both"/>
        <w:rPr>
          <w:b w:val="0"/>
          <w:sz w:val="24"/>
          <w:szCs w:val="24"/>
        </w:rPr>
      </w:pPr>
      <w:r w:rsidRPr="004E112C">
        <w:rPr>
          <w:sz w:val="24"/>
          <w:szCs w:val="24"/>
        </w:rPr>
        <w:t xml:space="preserve">Рисунок 1.2 </w:t>
      </w:r>
      <w:r w:rsidRPr="004E112C">
        <w:rPr>
          <w:b w:val="0"/>
          <w:sz w:val="24"/>
          <w:szCs w:val="24"/>
        </w:rPr>
        <w:t xml:space="preserve">Схема расположения МО </w:t>
      </w:r>
      <w:r w:rsidR="00126341">
        <w:rPr>
          <w:b w:val="0"/>
          <w:sz w:val="24"/>
          <w:szCs w:val="24"/>
        </w:rPr>
        <w:t>Бородинский</w:t>
      </w:r>
      <w:r w:rsidRPr="004E112C">
        <w:rPr>
          <w:b w:val="0"/>
          <w:sz w:val="24"/>
          <w:szCs w:val="24"/>
        </w:rPr>
        <w:t xml:space="preserve"> сельсовет в </w:t>
      </w:r>
      <w:r w:rsidR="002858DC">
        <w:rPr>
          <w:b w:val="0"/>
          <w:sz w:val="24"/>
          <w:szCs w:val="24"/>
        </w:rPr>
        <w:t>Ташлинском</w:t>
      </w:r>
      <w:r w:rsidRPr="004E112C">
        <w:rPr>
          <w:b w:val="0"/>
          <w:sz w:val="24"/>
          <w:szCs w:val="24"/>
        </w:rPr>
        <w:t xml:space="preserve"> районе </w:t>
      </w:r>
    </w:p>
    <w:p w:rsidR="00A66592" w:rsidRPr="004E112C" w:rsidRDefault="00A66592" w:rsidP="00A66592"/>
    <w:p w:rsidR="00A66592" w:rsidRPr="004E112C" w:rsidRDefault="00A66592" w:rsidP="00A66592"/>
    <w:p w:rsidR="00A66592" w:rsidRPr="004E112C" w:rsidRDefault="00A66592" w:rsidP="00A66592">
      <w:pPr>
        <w:widowControl w:val="0"/>
        <w:autoSpaceDE w:val="0"/>
        <w:autoSpaceDN w:val="0"/>
        <w:adjustRightInd w:val="0"/>
        <w:spacing w:after="0"/>
        <w:jc w:val="both"/>
        <w:rPr>
          <w:rFonts w:cs="Times New Roman"/>
          <w:szCs w:val="28"/>
          <w:highlight w:val="yellow"/>
        </w:rPr>
      </w:pPr>
    </w:p>
    <w:p w:rsidR="00E55CB4" w:rsidRPr="004E112C" w:rsidRDefault="00E55CB4">
      <w:pPr>
        <w:rPr>
          <w:rFonts w:cs="Times New Roman"/>
          <w:b/>
          <w:bCs/>
          <w:szCs w:val="28"/>
        </w:rPr>
      </w:pPr>
      <w:r w:rsidRPr="004E112C">
        <w:br w:type="page"/>
      </w:r>
    </w:p>
    <w:p w:rsidR="00A66592" w:rsidRPr="004E112C" w:rsidRDefault="00A66592" w:rsidP="002755D2">
      <w:pPr>
        <w:pStyle w:val="1"/>
        <w:numPr>
          <w:ilvl w:val="0"/>
          <w:numId w:val="5"/>
        </w:numPr>
        <w:spacing w:before="0" w:line="276" w:lineRule="auto"/>
        <w:ind w:left="0" w:firstLine="0"/>
      </w:pPr>
      <w:bookmarkStart w:id="3" w:name="_Toc384203754"/>
      <w:r w:rsidRPr="004E112C">
        <w:lastRenderedPageBreak/>
        <w:t>ПРИРОДНЫЕ УСЛОВИЯ</w:t>
      </w:r>
      <w:bookmarkEnd w:id="3"/>
    </w:p>
    <w:p w:rsidR="00A66592" w:rsidRDefault="00A66592" w:rsidP="001A3D6F">
      <w:pPr>
        <w:pStyle w:val="2"/>
      </w:pPr>
      <w:bookmarkStart w:id="4" w:name="_Toc384203755"/>
      <w:r w:rsidRPr="004E112C">
        <w:t>2.1 Рельеф и геологическое строение</w:t>
      </w:r>
      <w:bookmarkEnd w:id="4"/>
    </w:p>
    <w:p w:rsidR="00DB3907" w:rsidRPr="00DB3907" w:rsidRDefault="00DB3907" w:rsidP="0017181B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Бородинский сельсовет</w:t>
      </w:r>
      <w:r w:rsidRPr="00DB3907">
        <w:rPr>
          <w:rFonts w:cs="Times New Roman"/>
          <w:szCs w:val="28"/>
        </w:rPr>
        <w:t xml:space="preserve"> целиком лежит в подзоне типичных степей. Повышенная лесистость его ландшафтов связана с избыточным увлажнением пойменного типа местности во время весеннего половодья.</w:t>
      </w:r>
    </w:p>
    <w:p w:rsidR="00DB3907" w:rsidRDefault="00DB3907" w:rsidP="00055285">
      <w:pPr>
        <w:widowControl w:val="0"/>
        <w:spacing w:after="0" w:line="240" w:lineRule="auto"/>
        <w:ind w:firstLine="709"/>
        <w:jc w:val="both"/>
        <w:rPr>
          <w:rFonts w:cs="Times New Roman"/>
          <w:szCs w:val="28"/>
        </w:rPr>
      </w:pPr>
      <w:r w:rsidRPr="00DB3907">
        <w:rPr>
          <w:rFonts w:cs="Times New Roman"/>
          <w:szCs w:val="28"/>
        </w:rPr>
        <w:t>Тектонически Бородинский сельсовет лежит на северной окраине Прикаспийской синеклизы. Однако низменно-равнинный характер не свидетельствует о том, что он находится в пределах Прикаспийской низменности. Неоген-четвертичная равнина на юге района сформировалась в условиях морских трансгрессий древнего Каспийского бассейна по широкой аллювиально-аккумулятивной долине Урала.</w:t>
      </w:r>
    </w:p>
    <w:p w:rsidR="00A66592" w:rsidRPr="00807679" w:rsidRDefault="008B4F6B" w:rsidP="00807679">
      <w:pPr>
        <w:widowControl w:val="0"/>
        <w:spacing w:after="0" w:line="240" w:lineRule="auto"/>
        <w:ind w:firstLine="709"/>
        <w:jc w:val="both"/>
        <w:rPr>
          <w:rStyle w:val="20"/>
          <w:rFonts w:ascii="Times New Roman" w:hAnsi="Times New Roman"/>
          <w:b w:val="0"/>
          <w:bCs w:val="0"/>
          <w:iCs w:val="0"/>
        </w:rPr>
      </w:pPr>
      <w:r>
        <w:rPr>
          <w:rFonts w:cs="Times New Roman"/>
          <w:szCs w:val="28"/>
        </w:rPr>
        <w:t>Из-</w:t>
      </w:r>
      <w:r w:rsidR="00A66592" w:rsidRPr="00DB3907">
        <w:rPr>
          <w:rFonts w:cs="Times New Roman"/>
          <w:szCs w:val="28"/>
        </w:rPr>
        <w:t>за разнообразия рельефа на территории образовались озера.</w:t>
      </w:r>
      <w:r w:rsidR="00A66592" w:rsidRPr="004E112C">
        <w:rPr>
          <w:rStyle w:val="20"/>
          <w:rFonts w:ascii="Times New Roman" w:hAnsi="Times New Roman"/>
          <w:i/>
        </w:rPr>
        <w:tab/>
      </w:r>
    </w:p>
    <w:p w:rsidR="001A3D6F" w:rsidRPr="001A3D6F" w:rsidRDefault="00A66592" w:rsidP="00807679">
      <w:pPr>
        <w:pStyle w:val="2"/>
      </w:pPr>
      <w:bookmarkStart w:id="5" w:name="_Toc384203756"/>
      <w:r w:rsidRPr="004E112C">
        <w:t>2.2.</w:t>
      </w:r>
      <w:r w:rsidRPr="001A3D6F">
        <w:t>Климат</w:t>
      </w:r>
      <w:bookmarkEnd w:id="5"/>
    </w:p>
    <w:p w:rsidR="00521F24" w:rsidRPr="00B63C55" w:rsidRDefault="00521F24" w:rsidP="00807679">
      <w:pPr>
        <w:spacing w:before="240" w:after="0" w:line="240" w:lineRule="auto"/>
        <w:ind w:firstLine="709"/>
        <w:jc w:val="both"/>
        <w:rPr>
          <w:rFonts w:cs="Times New Roman"/>
          <w:spacing w:val="-5"/>
          <w:szCs w:val="28"/>
        </w:rPr>
      </w:pPr>
      <w:r w:rsidRPr="00B63C55">
        <w:rPr>
          <w:rFonts w:cs="Times New Roman"/>
          <w:spacing w:val="-5"/>
          <w:szCs w:val="28"/>
        </w:rPr>
        <w:t>Климат района резко-континентальный с суровой холодной зимой, жарким сухим летом, быстрым переходом от зимы к лету, коротким и неустойчивым весенним периодом.</w:t>
      </w:r>
    </w:p>
    <w:p w:rsidR="00521F24" w:rsidRPr="00B63C55" w:rsidRDefault="00521F24" w:rsidP="00055285">
      <w:pPr>
        <w:spacing w:after="0" w:line="240" w:lineRule="auto"/>
        <w:ind w:firstLine="709"/>
        <w:jc w:val="both"/>
        <w:rPr>
          <w:rFonts w:cs="Times New Roman"/>
          <w:spacing w:val="-5"/>
          <w:szCs w:val="28"/>
        </w:rPr>
      </w:pPr>
      <w:r w:rsidRPr="00B63C55">
        <w:rPr>
          <w:rFonts w:cs="Times New Roman"/>
          <w:spacing w:val="-5"/>
          <w:szCs w:val="28"/>
        </w:rPr>
        <w:t>В течение весенне-летнего сезона наблюдается сухость воздуха, интенсивность испарения, большое количество солнечных дней.</w:t>
      </w:r>
    </w:p>
    <w:p w:rsidR="00521F24" w:rsidRPr="00B63C55" w:rsidRDefault="00521F24" w:rsidP="000552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color w:val="000000"/>
          <w:szCs w:val="28"/>
          <w:lang w:eastAsia="ru-RU"/>
        </w:rPr>
      </w:pPr>
      <w:r w:rsidRPr="00B63C55">
        <w:rPr>
          <w:rFonts w:cs="Times New Roman"/>
          <w:szCs w:val="28"/>
        </w:rPr>
        <w:t>Максимальная температура июня доходит до +39</w:t>
      </w:r>
      <w:r w:rsidRPr="00B63C55">
        <w:rPr>
          <w:rFonts w:cs="Times New Roman"/>
          <w:szCs w:val="28"/>
          <w:vertAlign w:val="superscript"/>
        </w:rPr>
        <w:t xml:space="preserve">о </w:t>
      </w:r>
      <w:r w:rsidRPr="00B63C55">
        <w:rPr>
          <w:rFonts w:cs="Times New Roman"/>
          <w:szCs w:val="28"/>
        </w:rPr>
        <w:t>С; минимальная температура января -42</w:t>
      </w:r>
      <w:r w:rsidRPr="00B63C55">
        <w:rPr>
          <w:rFonts w:cs="Times New Roman"/>
          <w:szCs w:val="28"/>
          <w:vertAlign w:val="superscript"/>
        </w:rPr>
        <w:t xml:space="preserve">о </w:t>
      </w:r>
      <w:r w:rsidRPr="00B63C55">
        <w:rPr>
          <w:rFonts w:cs="Times New Roman"/>
          <w:szCs w:val="28"/>
        </w:rPr>
        <w:t>С,</w:t>
      </w:r>
      <w:r w:rsidRPr="00E11685">
        <w:rPr>
          <w:sz w:val="24"/>
        </w:rPr>
        <w:t xml:space="preserve"> </w:t>
      </w:r>
      <w:r w:rsidRPr="00E11685">
        <w:rPr>
          <w:rFonts w:cs="Times New Roman"/>
          <w:szCs w:val="28"/>
        </w:rPr>
        <w:t>средняя годовая температура равна + 3,6 градусов</w:t>
      </w:r>
      <w:r w:rsidRPr="00B63C55">
        <w:rPr>
          <w:rFonts w:cs="Times New Roman"/>
          <w:szCs w:val="28"/>
        </w:rPr>
        <w:t xml:space="preserve">. Среднегодовая сумма осадков колеблется от 350 до 400 мм, большая часть которых приходится на теплое время. </w:t>
      </w:r>
      <w:r w:rsidRPr="00B63C55">
        <w:rPr>
          <w:rFonts w:cs="Times New Roman"/>
          <w:color w:val="000000"/>
          <w:szCs w:val="28"/>
          <w:lang w:eastAsia="ru-RU"/>
        </w:rPr>
        <w:t>Среднее многолетнее количество осадков в течение года от 20 до 43 мм в месяц.</w:t>
      </w:r>
    </w:p>
    <w:p w:rsidR="00521F24" w:rsidRDefault="00521F24" w:rsidP="00055285">
      <w:pPr>
        <w:widowControl w:val="0"/>
        <w:spacing w:after="0" w:line="240" w:lineRule="auto"/>
        <w:ind w:right="-2" w:firstLine="709"/>
        <w:jc w:val="both"/>
        <w:rPr>
          <w:rFonts w:cs="Times New Roman"/>
          <w:szCs w:val="28"/>
        </w:rPr>
      </w:pPr>
      <w:r w:rsidRPr="00B63C55">
        <w:rPr>
          <w:rFonts w:cs="Times New Roman"/>
          <w:color w:val="000000"/>
          <w:szCs w:val="28"/>
          <w:lang w:eastAsia="ru-RU"/>
        </w:rPr>
        <w:t>Среднемесячная температура поверхности почвы в теплый период колеблется от 4° до 27°.Среднегодовая температура поверхности почвы равна 6</w:t>
      </w:r>
      <w:r w:rsidRPr="00B63C55">
        <w:rPr>
          <w:rFonts w:cs="Times New Roman"/>
          <w:color w:val="000000"/>
          <w:szCs w:val="28"/>
          <w:vertAlign w:val="superscript"/>
          <w:lang w:eastAsia="ru-RU"/>
        </w:rPr>
        <w:t>о</w:t>
      </w:r>
      <w:r w:rsidRPr="00B63C55">
        <w:rPr>
          <w:rFonts w:cs="Times New Roman"/>
          <w:color w:val="000000"/>
          <w:szCs w:val="28"/>
          <w:lang w:eastAsia="ru-RU"/>
        </w:rPr>
        <w:t xml:space="preserve">. Максимальная глубина промерзания составляет - 161-176см. </w:t>
      </w:r>
      <w:r w:rsidRPr="00B63C55">
        <w:rPr>
          <w:rFonts w:cs="Times New Roman"/>
          <w:szCs w:val="28"/>
        </w:rPr>
        <w:t>Наблюдается большая сухость воздуха в теплый период года при значительных ветрах.</w:t>
      </w:r>
    </w:p>
    <w:p w:rsidR="00521F24" w:rsidRDefault="00521F24" w:rsidP="00055285">
      <w:pPr>
        <w:pStyle w:val="ac"/>
        <w:widowControl w:val="0"/>
        <w:shd w:val="clear" w:color="auto" w:fill="FFFFFF"/>
        <w:spacing w:line="240" w:lineRule="auto"/>
        <w:ind w:left="0"/>
        <w:rPr>
          <w:color w:val="000000" w:themeColor="text1"/>
        </w:rPr>
      </w:pPr>
      <w:r w:rsidRPr="00EF3FA4">
        <w:rPr>
          <w:color w:val="000000" w:themeColor="text1"/>
        </w:rPr>
        <w:t xml:space="preserve">Преобладающее направление ветра – </w:t>
      </w:r>
      <w:r>
        <w:rPr>
          <w:color w:val="000000" w:themeColor="text1"/>
        </w:rPr>
        <w:t>северное</w:t>
      </w:r>
      <w:r w:rsidRPr="00EF3FA4">
        <w:rPr>
          <w:color w:val="000000" w:themeColor="text1"/>
        </w:rPr>
        <w:t xml:space="preserve"> в теплый период и </w:t>
      </w:r>
      <w:r>
        <w:rPr>
          <w:color w:val="000000" w:themeColor="text1"/>
        </w:rPr>
        <w:t>северное</w:t>
      </w:r>
      <w:r w:rsidRPr="00EF3FA4">
        <w:rPr>
          <w:color w:val="000000" w:themeColor="text1"/>
        </w:rPr>
        <w:t xml:space="preserve"> и юго-</w:t>
      </w:r>
      <w:r>
        <w:rPr>
          <w:color w:val="000000" w:themeColor="text1"/>
        </w:rPr>
        <w:t>восточное</w:t>
      </w:r>
      <w:r w:rsidRPr="00EF3FA4">
        <w:rPr>
          <w:color w:val="000000" w:themeColor="text1"/>
        </w:rPr>
        <w:t xml:space="preserve"> направления – в зимний период, среднегодовая скорость ветра 2,5 м/сек.</w:t>
      </w:r>
    </w:p>
    <w:p w:rsidR="00521F24" w:rsidRPr="00EF3FA4" w:rsidRDefault="00521F24" w:rsidP="00055285">
      <w:pPr>
        <w:pStyle w:val="ac"/>
        <w:widowControl w:val="0"/>
        <w:shd w:val="clear" w:color="auto" w:fill="FFFFFF"/>
        <w:spacing w:line="240" w:lineRule="auto"/>
        <w:ind w:left="0"/>
        <w:rPr>
          <w:color w:val="000000" w:themeColor="text1"/>
        </w:rPr>
      </w:pPr>
      <w:r w:rsidRPr="00EF3FA4">
        <w:rPr>
          <w:color w:val="000000" w:themeColor="text1"/>
        </w:rPr>
        <w:t>Среднегодовая относительная влажность составляет 65 %.</w:t>
      </w:r>
    </w:p>
    <w:p w:rsidR="00807679" w:rsidRDefault="00521F24" w:rsidP="00807679">
      <w:pPr>
        <w:widowControl w:val="0"/>
        <w:spacing w:after="0" w:line="240" w:lineRule="auto"/>
        <w:ind w:right="-2" w:firstLine="709"/>
        <w:jc w:val="both"/>
        <w:rPr>
          <w:rFonts w:cs="Times New Roman"/>
          <w:color w:val="000000" w:themeColor="text1"/>
          <w:szCs w:val="28"/>
        </w:rPr>
      </w:pPr>
      <w:r w:rsidRPr="00E11685">
        <w:rPr>
          <w:rFonts w:cs="Times New Roman"/>
          <w:color w:val="000000" w:themeColor="text1"/>
          <w:szCs w:val="28"/>
        </w:rPr>
        <w:t>Неблагополучным климатическим фактором в летний период следует считать суховеи – горячие ветры, дующие из полупустыни и пустыни Средней Азии, реже – ураганные ветры, ливневые дожди с градом.</w:t>
      </w:r>
    </w:p>
    <w:p w:rsidR="00807679" w:rsidRDefault="00807679" w:rsidP="00807679">
      <w:pPr>
        <w:widowControl w:val="0"/>
        <w:spacing w:after="0" w:line="240" w:lineRule="auto"/>
        <w:ind w:right="-2" w:firstLine="709"/>
        <w:jc w:val="both"/>
        <w:rPr>
          <w:rFonts w:cs="Times New Roman"/>
          <w:color w:val="000000" w:themeColor="text1"/>
          <w:szCs w:val="28"/>
        </w:rPr>
      </w:pPr>
    </w:p>
    <w:p w:rsidR="00807679" w:rsidRPr="00807679" w:rsidRDefault="00807679" w:rsidP="00807679">
      <w:pPr>
        <w:widowControl w:val="0"/>
        <w:spacing w:after="0" w:line="240" w:lineRule="auto"/>
        <w:ind w:right="-2" w:firstLine="709"/>
        <w:jc w:val="both"/>
        <w:rPr>
          <w:rFonts w:cs="Times New Roman"/>
          <w:bCs/>
          <w:color w:val="365F91" w:themeColor="accent1" w:themeShade="BF"/>
          <w:szCs w:val="28"/>
        </w:rPr>
      </w:pPr>
    </w:p>
    <w:p w:rsidR="00B247B9" w:rsidRPr="00B247B9" w:rsidRDefault="00A66592" w:rsidP="00807679">
      <w:pPr>
        <w:pStyle w:val="2"/>
      </w:pPr>
      <w:bookmarkStart w:id="6" w:name="_Toc384203757"/>
      <w:r w:rsidRPr="004E112C">
        <w:lastRenderedPageBreak/>
        <w:t xml:space="preserve">2.3 </w:t>
      </w:r>
      <w:r w:rsidRPr="001A3D6F">
        <w:t>Гидрология</w:t>
      </w:r>
      <w:bookmarkEnd w:id="6"/>
    </w:p>
    <w:p w:rsidR="00A66592" w:rsidRPr="001A3D6F" w:rsidRDefault="00164E56" w:rsidP="00807679">
      <w:pPr>
        <w:spacing w:before="240" w:after="0"/>
        <w:ind w:firstLine="709"/>
        <w:jc w:val="both"/>
        <w:rPr>
          <w:rFonts w:cs="Times New Roman"/>
          <w:szCs w:val="28"/>
          <w:highlight w:val="yellow"/>
        </w:rPr>
      </w:pPr>
      <w:r w:rsidRPr="001A3D6F">
        <w:rPr>
          <w:rFonts w:cs="Times New Roman"/>
          <w:szCs w:val="28"/>
        </w:rPr>
        <w:t xml:space="preserve">В геолого-геоморфологическом отношении Бородинский сельсовет представлен </w:t>
      </w:r>
      <w:r w:rsidR="00A32925" w:rsidRPr="001A3D6F">
        <w:rPr>
          <w:rFonts w:cs="Times New Roman"/>
          <w:szCs w:val="28"/>
        </w:rPr>
        <w:t xml:space="preserve"> современной долиной Урала с широкими надпойменными террасами и такой же широкой лугово-лесистой поймой с множеством озер-стариц и проток. </w:t>
      </w:r>
    </w:p>
    <w:tbl>
      <w:tblPr>
        <w:tblW w:w="9558" w:type="dxa"/>
        <w:jc w:val="center"/>
        <w:tblInd w:w="6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61"/>
        <w:gridCol w:w="1340"/>
        <w:gridCol w:w="1463"/>
        <w:gridCol w:w="968"/>
        <w:gridCol w:w="1461"/>
        <w:gridCol w:w="690"/>
        <w:gridCol w:w="1382"/>
        <w:gridCol w:w="1893"/>
      </w:tblGrid>
      <w:tr w:rsidR="00A66592" w:rsidRPr="001A3D6F" w:rsidTr="00A66592">
        <w:trPr>
          <w:trHeight w:val="1655"/>
          <w:jc w:val="center"/>
        </w:trPr>
        <w:tc>
          <w:tcPr>
            <w:tcW w:w="9558" w:type="dxa"/>
            <w:gridSpan w:val="8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ПРАВИТЕЛЬСТВО ОРЕНБУРГСКОЙ ОБЛАСТИ</w:t>
            </w:r>
          </w:p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П О С Т А Н О В Л Е Н И Е</w:t>
            </w:r>
          </w:p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30.07.2008                г. Оренбург                   N 300-п</w:t>
            </w:r>
          </w:p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Об утверждении перечней водных объектов, подлежащих региональному</w:t>
            </w:r>
          </w:p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государственному контролю и надзору за использованием и охраной</w:t>
            </w:r>
          </w:p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</w:p>
        </w:tc>
      </w:tr>
      <w:tr w:rsidR="00A66592" w:rsidRPr="001A3D6F" w:rsidTr="00A66592">
        <w:trPr>
          <w:trHeight w:val="279"/>
          <w:jc w:val="center"/>
        </w:trPr>
        <w:tc>
          <w:tcPr>
            <w:tcW w:w="9558" w:type="dxa"/>
            <w:gridSpan w:val="8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4175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 xml:space="preserve">Притоки р. Самара (бассейн р. Волга)                            </w:t>
            </w:r>
          </w:p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</w:p>
        </w:tc>
      </w:tr>
      <w:tr w:rsidR="00A66592" w:rsidRPr="001A3D6F" w:rsidTr="009470F8">
        <w:trPr>
          <w:trHeight w:val="570"/>
          <w:jc w:val="center"/>
        </w:trPr>
        <w:tc>
          <w:tcPr>
            <w:tcW w:w="361" w:type="dxa"/>
            <w:vMerge w:val="restart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0"/>
                <w:szCs w:val="20"/>
                <w:lang w:eastAsia="ru-RU"/>
              </w:rPr>
            </w:pPr>
            <w:r w:rsidRPr="001A3D6F">
              <w:rPr>
                <w:rFonts w:cs="Times New Roman"/>
                <w:sz w:val="20"/>
                <w:szCs w:val="20"/>
                <w:lang w:eastAsia="ru-RU"/>
              </w:rPr>
              <w:t>N</w:t>
            </w:r>
          </w:p>
        </w:tc>
        <w:tc>
          <w:tcPr>
            <w:tcW w:w="1340" w:type="dxa"/>
            <w:vMerge w:val="restart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lang w:eastAsia="ru-RU"/>
              </w:rPr>
            </w:pPr>
            <w:r w:rsidRPr="001A3D6F">
              <w:rPr>
                <w:rFonts w:cs="Times New Roman"/>
                <w:sz w:val="18"/>
                <w:szCs w:val="18"/>
                <w:lang w:eastAsia="ru-RU"/>
              </w:rPr>
              <w:t>Наименование водотока</w:t>
            </w:r>
          </w:p>
        </w:tc>
        <w:tc>
          <w:tcPr>
            <w:tcW w:w="1463" w:type="dxa"/>
            <w:vMerge w:val="restart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lang w:eastAsia="ru-RU"/>
              </w:rPr>
            </w:pPr>
            <w:r w:rsidRPr="001A3D6F">
              <w:rPr>
                <w:rFonts w:cs="Times New Roman"/>
                <w:sz w:val="18"/>
                <w:szCs w:val="18"/>
                <w:lang w:eastAsia="ru-RU"/>
              </w:rPr>
              <w:t>Наименование водотока, притоком которого является</w:t>
            </w:r>
          </w:p>
        </w:tc>
        <w:tc>
          <w:tcPr>
            <w:tcW w:w="968" w:type="dxa"/>
            <w:vMerge w:val="restart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lang w:eastAsia="ru-RU"/>
              </w:rPr>
            </w:pPr>
            <w:r w:rsidRPr="001A3D6F">
              <w:rPr>
                <w:rFonts w:cs="Times New Roman"/>
                <w:sz w:val="18"/>
                <w:szCs w:val="18"/>
                <w:lang w:eastAsia="ru-RU"/>
              </w:rPr>
              <w:t>Порядок притока основной реки</w:t>
            </w:r>
          </w:p>
        </w:tc>
        <w:tc>
          <w:tcPr>
            <w:tcW w:w="1461" w:type="dxa"/>
            <w:vMerge w:val="restart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highlight w:val="yellow"/>
                <w:lang w:eastAsia="ru-RU"/>
              </w:rPr>
            </w:pPr>
            <w:r w:rsidRPr="001A3D6F">
              <w:rPr>
                <w:rFonts w:cs="Times New Roman"/>
                <w:sz w:val="18"/>
                <w:szCs w:val="18"/>
                <w:lang w:eastAsia="ru-RU"/>
              </w:rPr>
              <w:t>Протяженность, км</w:t>
            </w:r>
          </w:p>
        </w:tc>
        <w:tc>
          <w:tcPr>
            <w:tcW w:w="2072" w:type="dxa"/>
            <w:gridSpan w:val="2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lang w:eastAsia="ru-RU"/>
              </w:rPr>
            </w:pPr>
            <w:r w:rsidRPr="001A3D6F">
              <w:rPr>
                <w:rFonts w:cs="Times New Roman"/>
                <w:sz w:val="18"/>
                <w:szCs w:val="18"/>
                <w:lang w:eastAsia="ru-RU"/>
              </w:rPr>
              <w:t>Притоки длиной менее 10 км</w:t>
            </w:r>
          </w:p>
        </w:tc>
        <w:tc>
          <w:tcPr>
            <w:tcW w:w="1893" w:type="dxa"/>
            <w:vMerge w:val="restart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0"/>
                <w:szCs w:val="20"/>
                <w:lang w:eastAsia="ru-RU"/>
              </w:rPr>
            </w:pPr>
            <w:r w:rsidRPr="001A3D6F">
              <w:rPr>
                <w:rFonts w:cs="Times New Roman"/>
                <w:sz w:val="20"/>
                <w:szCs w:val="20"/>
                <w:lang w:eastAsia="ru-RU"/>
              </w:rPr>
              <w:t>Наименование района</w:t>
            </w:r>
          </w:p>
        </w:tc>
      </w:tr>
      <w:tr w:rsidR="00A66592" w:rsidRPr="001A3D6F" w:rsidTr="009470F8">
        <w:trPr>
          <w:trHeight w:val="570"/>
          <w:jc w:val="center"/>
        </w:trPr>
        <w:tc>
          <w:tcPr>
            <w:tcW w:w="361" w:type="dxa"/>
            <w:vMerge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340" w:type="dxa"/>
            <w:vMerge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highlight w:val="yellow"/>
                <w:lang w:eastAsia="ru-RU"/>
              </w:rPr>
            </w:pPr>
          </w:p>
        </w:tc>
        <w:tc>
          <w:tcPr>
            <w:tcW w:w="1463" w:type="dxa"/>
            <w:vMerge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highlight w:val="yellow"/>
                <w:lang w:eastAsia="ru-RU"/>
              </w:rPr>
            </w:pPr>
          </w:p>
        </w:tc>
        <w:tc>
          <w:tcPr>
            <w:tcW w:w="968" w:type="dxa"/>
            <w:vMerge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lang w:eastAsia="ru-RU"/>
              </w:rPr>
            </w:pPr>
          </w:p>
        </w:tc>
        <w:tc>
          <w:tcPr>
            <w:tcW w:w="1461" w:type="dxa"/>
            <w:vMerge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highlight w:val="yellow"/>
                <w:lang w:eastAsia="ru-RU"/>
              </w:rPr>
            </w:pPr>
          </w:p>
        </w:tc>
        <w:tc>
          <w:tcPr>
            <w:tcW w:w="690" w:type="dxa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lang w:eastAsia="ru-RU"/>
              </w:rPr>
            </w:pPr>
            <w:r w:rsidRPr="001A3D6F">
              <w:rPr>
                <w:rFonts w:cs="Times New Roman"/>
                <w:sz w:val="18"/>
                <w:szCs w:val="18"/>
                <w:lang w:eastAsia="ru-RU"/>
              </w:rPr>
              <w:t>Кол-во, шт</w:t>
            </w:r>
          </w:p>
        </w:tc>
        <w:tc>
          <w:tcPr>
            <w:tcW w:w="1382" w:type="dxa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lang w:eastAsia="ru-RU"/>
              </w:rPr>
            </w:pPr>
            <w:r w:rsidRPr="001A3D6F">
              <w:rPr>
                <w:rFonts w:cs="Times New Roman"/>
                <w:sz w:val="18"/>
                <w:szCs w:val="18"/>
                <w:lang w:eastAsia="ru-RU"/>
              </w:rPr>
              <w:t>Общая протяженность</w:t>
            </w:r>
          </w:p>
        </w:tc>
        <w:tc>
          <w:tcPr>
            <w:tcW w:w="1893" w:type="dxa"/>
            <w:vMerge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</w:p>
        </w:tc>
      </w:tr>
      <w:tr w:rsidR="00A66592" w:rsidRPr="001A3D6F" w:rsidTr="009470F8">
        <w:trPr>
          <w:trHeight w:val="326"/>
          <w:jc w:val="center"/>
        </w:trPr>
        <w:tc>
          <w:tcPr>
            <w:tcW w:w="361" w:type="dxa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0" w:type="dxa"/>
          </w:tcPr>
          <w:p w:rsidR="00A66592" w:rsidRPr="00E92CE8" w:rsidRDefault="00A66592" w:rsidP="009470F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E92CE8">
              <w:rPr>
                <w:rFonts w:cs="Times New Roman"/>
                <w:sz w:val="24"/>
                <w:szCs w:val="24"/>
                <w:lang w:eastAsia="ru-RU"/>
              </w:rPr>
              <w:t>р.</w:t>
            </w:r>
            <w:r w:rsidR="009470F8" w:rsidRPr="00E92CE8">
              <w:rPr>
                <w:rFonts w:cs="Times New Roman"/>
                <w:sz w:val="24"/>
                <w:szCs w:val="24"/>
                <w:lang w:eastAsia="ru-RU"/>
              </w:rPr>
              <w:t>Урал</w:t>
            </w:r>
          </w:p>
        </w:tc>
        <w:tc>
          <w:tcPr>
            <w:tcW w:w="1463" w:type="dxa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</w:p>
        </w:tc>
        <w:tc>
          <w:tcPr>
            <w:tcW w:w="968" w:type="dxa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1461" w:type="dxa"/>
          </w:tcPr>
          <w:p w:rsidR="00A66592" w:rsidRPr="001A3D6F" w:rsidRDefault="00C53C1A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152" w:hanging="152"/>
              <w:jc w:val="center"/>
              <w:rPr>
                <w:rFonts w:cs="Times New Roman"/>
                <w:sz w:val="24"/>
                <w:szCs w:val="24"/>
                <w:highlight w:val="yellow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19.5</w:t>
            </w:r>
          </w:p>
        </w:tc>
        <w:tc>
          <w:tcPr>
            <w:tcW w:w="690" w:type="dxa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82" w:type="dxa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893" w:type="dxa"/>
          </w:tcPr>
          <w:p w:rsidR="00A66592" w:rsidRPr="001A3D6F" w:rsidRDefault="00A66592" w:rsidP="00E92CE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Ташлинский</w:t>
            </w:r>
          </w:p>
          <w:p w:rsidR="00A66592" w:rsidRPr="001A3D6F" w:rsidRDefault="00A66592" w:rsidP="00E92CE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</w:p>
        </w:tc>
      </w:tr>
      <w:tr w:rsidR="009470F8" w:rsidRPr="001A3D6F" w:rsidTr="009470F8">
        <w:trPr>
          <w:jc w:val="center"/>
        </w:trPr>
        <w:tc>
          <w:tcPr>
            <w:tcW w:w="361" w:type="dxa"/>
          </w:tcPr>
          <w:p w:rsidR="009470F8" w:rsidRPr="001A3D6F" w:rsidRDefault="009470F8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0" w:type="dxa"/>
            <w:vAlign w:val="center"/>
          </w:tcPr>
          <w:p w:rsidR="009470F8" w:rsidRPr="001A3D6F" w:rsidRDefault="009470F8" w:rsidP="009470F8">
            <w:pPr>
              <w:pStyle w:val="ac"/>
              <w:widowControl w:val="0"/>
              <w:ind w:left="-74" w:hanging="9"/>
              <w:contextualSpacing/>
              <w:rPr>
                <w:sz w:val="20"/>
                <w:szCs w:val="20"/>
              </w:rPr>
            </w:pPr>
            <w:r w:rsidRPr="001A3D6F">
              <w:rPr>
                <w:sz w:val="20"/>
                <w:szCs w:val="20"/>
              </w:rPr>
              <w:t xml:space="preserve">Старица Кош           </w:t>
            </w:r>
          </w:p>
        </w:tc>
        <w:tc>
          <w:tcPr>
            <w:tcW w:w="1463" w:type="dxa"/>
            <w:vAlign w:val="center"/>
          </w:tcPr>
          <w:p w:rsidR="009470F8" w:rsidRPr="001A3D6F" w:rsidRDefault="009470F8" w:rsidP="009470F8">
            <w:pPr>
              <w:pStyle w:val="ac"/>
              <w:widowControl w:val="0"/>
              <w:ind w:left="-74" w:right="-142" w:firstLine="74"/>
              <w:contextualSpacing/>
              <w:jc w:val="center"/>
              <w:rPr>
                <w:sz w:val="20"/>
                <w:szCs w:val="20"/>
              </w:rPr>
            </w:pPr>
            <w:r w:rsidRPr="001A3D6F">
              <w:rPr>
                <w:sz w:val="20"/>
                <w:szCs w:val="20"/>
              </w:rPr>
              <w:t>р. Урал</w:t>
            </w:r>
          </w:p>
        </w:tc>
        <w:tc>
          <w:tcPr>
            <w:tcW w:w="968" w:type="dxa"/>
            <w:vAlign w:val="center"/>
          </w:tcPr>
          <w:p w:rsidR="009470F8" w:rsidRPr="001A3D6F" w:rsidRDefault="00854772" w:rsidP="009470F8">
            <w:pPr>
              <w:widowControl w:val="0"/>
              <w:spacing w:after="0" w:line="240" w:lineRule="auto"/>
              <w:contextualSpacing/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1A3D6F">
              <w:rPr>
                <w:rFonts w:cs="Times New Roman"/>
                <w:sz w:val="20"/>
                <w:szCs w:val="20"/>
                <w:lang w:val="en-US"/>
              </w:rPr>
              <w:t>I</w:t>
            </w:r>
          </w:p>
        </w:tc>
        <w:tc>
          <w:tcPr>
            <w:tcW w:w="1461" w:type="dxa"/>
            <w:vAlign w:val="center"/>
          </w:tcPr>
          <w:p w:rsidR="009470F8" w:rsidRPr="001A3D6F" w:rsidRDefault="009470F8" w:rsidP="009470F8">
            <w:pPr>
              <w:widowControl w:val="0"/>
              <w:spacing w:after="0" w:line="240" w:lineRule="auto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1A3D6F">
              <w:rPr>
                <w:rFonts w:cs="Times New Roman"/>
                <w:sz w:val="20"/>
                <w:szCs w:val="20"/>
              </w:rPr>
              <w:t>47</w:t>
            </w:r>
          </w:p>
        </w:tc>
        <w:tc>
          <w:tcPr>
            <w:tcW w:w="690" w:type="dxa"/>
            <w:vAlign w:val="center"/>
          </w:tcPr>
          <w:p w:rsidR="009470F8" w:rsidRPr="001A3D6F" w:rsidRDefault="009470F8" w:rsidP="009470F8">
            <w:pPr>
              <w:widowControl w:val="0"/>
              <w:spacing w:after="0" w:line="240" w:lineRule="auto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1A3D6F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82" w:type="dxa"/>
            <w:vAlign w:val="center"/>
          </w:tcPr>
          <w:p w:rsidR="009470F8" w:rsidRPr="001A3D6F" w:rsidRDefault="009470F8" w:rsidP="009470F8">
            <w:pPr>
              <w:widowControl w:val="0"/>
              <w:spacing w:after="0" w:line="240" w:lineRule="auto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1A3D6F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93" w:type="dxa"/>
            <w:vAlign w:val="center"/>
          </w:tcPr>
          <w:p w:rsidR="009470F8" w:rsidRPr="001A3D6F" w:rsidRDefault="009470F8" w:rsidP="00E92CE8">
            <w:pPr>
              <w:pStyle w:val="ac"/>
              <w:widowControl w:val="0"/>
              <w:ind w:left="0" w:firstLine="0"/>
              <w:contextualSpacing/>
              <w:jc w:val="center"/>
              <w:rPr>
                <w:sz w:val="20"/>
                <w:szCs w:val="20"/>
              </w:rPr>
            </w:pPr>
            <w:r w:rsidRPr="001A3D6F">
              <w:rPr>
                <w:sz w:val="24"/>
                <w:szCs w:val="24"/>
                <w:lang w:eastAsia="ru-RU"/>
              </w:rPr>
              <w:t>Ташлинский</w:t>
            </w:r>
          </w:p>
        </w:tc>
      </w:tr>
      <w:tr w:rsidR="00A66592" w:rsidRPr="001A3D6F" w:rsidTr="009470F8">
        <w:trPr>
          <w:jc w:val="center"/>
        </w:trPr>
        <w:tc>
          <w:tcPr>
            <w:tcW w:w="361" w:type="dxa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0" w:type="dxa"/>
          </w:tcPr>
          <w:p w:rsidR="00A66592" w:rsidRPr="00E92CE8" w:rsidRDefault="00A66592" w:rsidP="0085477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E92CE8">
              <w:rPr>
                <w:rFonts w:cs="Times New Roman"/>
                <w:sz w:val="24"/>
                <w:szCs w:val="24"/>
                <w:lang w:eastAsia="ru-RU"/>
              </w:rPr>
              <w:t xml:space="preserve">р. </w:t>
            </w:r>
            <w:r w:rsidR="00854772" w:rsidRPr="00E92CE8">
              <w:rPr>
                <w:rFonts w:cs="Times New Roman"/>
                <w:sz w:val="24"/>
                <w:szCs w:val="24"/>
                <w:lang w:eastAsia="ru-RU"/>
              </w:rPr>
              <w:t>Кинделя</w:t>
            </w:r>
          </w:p>
        </w:tc>
        <w:tc>
          <w:tcPr>
            <w:tcW w:w="1463" w:type="dxa"/>
          </w:tcPr>
          <w:p w:rsidR="00A66592" w:rsidRPr="001A3D6F" w:rsidRDefault="0085477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Р. Урал</w:t>
            </w:r>
          </w:p>
        </w:tc>
        <w:tc>
          <w:tcPr>
            <w:tcW w:w="968" w:type="dxa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II</w:t>
            </w:r>
          </w:p>
        </w:tc>
        <w:tc>
          <w:tcPr>
            <w:tcW w:w="1461" w:type="dxa"/>
          </w:tcPr>
          <w:p w:rsidR="00A66592" w:rsidRPr="001A3D6F" w:rsidRDefault="0085477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highlight w:val="yellow"/>
                <w:lang w:val="en-US" w:eastAsia="ru-RU"/>
              </w:rPr>
            </w:pPr>
            <w:r w:rsidRPr="001A3D6F">
              <w:rPr>
                <w:rFonts w:cs="Times New Roman"/>
                <w:sz w:val="24"/>
                <w:szCs w:val="24"/>
                <w:lang w:val="en-US" w:eastAsia="ru-RU"/>
              </w:rPr>
              <w:t>145</w:t>
            </w:r>
          </w:p>
        </w:tc>
        <w:tc>
          <w:tcPr>
            <w:tcW w:w="690" w:type="dxa"/>
          </w:tcPr>
          <w:p w:rsidR="00A66592" w:rsidRPr="001A3D6F" w:rsidRDefault="0085477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highlight w:val="yellow"/>
                <w:lang w:val="en-US" w:eastAsia="ru-RU"/>
              </w:rPr>
            </w:pPr>
            <w:r w:rsidRPr="001A3D6F">
              <w:rPr>
                <w:rFonts w:cs="Times New Roman"/>
                <w:sz w:val="24"/>
                <w:szCs w:val="24"/>
                <w:lang w:val="en-US" w:eastAsia="ru-RU"/>
              </w:rPr>
              <w:t>17</w:t>
            </w:r>
          </w:p>
        </w:tc>
        <w:tc>
          <w:tcPr>
            <w:tcW w:w="1382" w:type="dxa"/>
          </w:tcPr>
          <w:p w:rsidR="00A66592" w:rsidRPr="001A3D6F" w:rsidRDefault="0085477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highlight w:val="yellow"/>
                <w:lang w:val="en-US" w:eastAsia="ru-RU"/>
              </w:rPr>
            </w:pPr>
            <w:r w:rsidRPr="001A3D6F">
              <w:rPr>
                <w:rFonts w:cs="Times New Roman"/>
                <w:sz w:val="24"/>
                <w:szCs w:val="24"/>
                <w:lang w:val="en-US" w:eastAsia="ru-RU"/>
              </w:rPr>
              <w:t>50</w:t>
            </w:r>
          </w:p>
        </w:tc>
        <w:tc>
          <w:tcPr>
            <w:tcW w:w="1893" w:type="dxa"/>
          </w:tcPr>
          <w:p w:rsidR="00A66592" w:rsidRPr="001A3D6F" w:rsidRDefault="00126341" w:rsidP="00E92CE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Ташлинский</w:t>
            </w:r>
          </w:p>
        </w:tc>
      </w:tr>
    </w:tbl>
    <w:p w:rsidR="001A3D6F" w:rsidRPr="001A3D6F" w:rsidRDefault="00A66592" w:rsidP="00807679">
      <w:pPr>
        <w:pStyle w:val="2"/>
      </w:pPr>
      <w:bookmarkStart w:id="7" w:name="_Toc384203758"/>
      <w:r w:rsidRPr="004E112C">
        <w:t xml:space="preserve">2.4 </w:t>
      </w:r>
      <w:r w:rsidRPr="001A3D6F">
        <w:t>Почвенно</w:t>
      </w:r>
      <w:r w:rsidRPr="004E112C">
        <w:t>-</w:t>
      </w:r>
      <w:r w:rsidRPr="001A3D6F">
        <w:t>растительный</w:t>
      </w:r>
      <w:r w:rsidRPr="004E112C">
        <w:t xml:space="preserve"> покров</w:t>
      </w:r>
      <w:bookmarkEnd w:id="7"/>
    </w:p>
    <w:p w:rsidR="001163EF" w:rsidRDefault="00A66592" w:rsidP="00807679">
      <w:pPr>
        <w:widowControl w:val="0"/>
        <w:spacing w:before="240" w:after="0" w:line="240" w:lineRule="auto"/>
        <w:ind w:firstLine="709"/>
        <w:jc w:val="both"/>
        <w:rPr>
          <w:rFonts w:cs="Times New Roman"/>
          <w:b/>
          <w:szCs w:val="28"/>
        </w:rPr>
      </w:pPr>
      <w:r w:rsidRPr="004E112C">
        <w:rPr>
          <w:rFonts w:cs="Times New Roman"/>
          <w:szCs w:val="28"/>
        </w:rPr>
        <w:t xml:space="preserve">Территория </w:t>
      </w:r>
      <w:r w:rsidR="00A55DC9">
        <w:rPr>
          <w:rFonts w:cs="Times New Roman"/>
          <w:szCs w:val="28"/>
        </w:rPr>
        <w:t>Ташлинского района</w:t>
      </w:r>
      <w:r w:rsidRPr="004E112C">
        <w:rPr>
          <w:rFonts w:cs="Times New Roman"/>
          <w:szCs w:val="28"/>
        </w:rPr>
        <w:t xml:space="preserve"> расположена</w:t>
      </w:r>
      <w:r w:rsidRPr="004E112C">
        <w:rPr>
          <w:rFonts w:cs="Times New Roman"/>
          <w:b/>
          <w:szCs w:val="28"/>
        </w:rPr>
        <w:t xml:space="preserve"> </w:t>
      </w:r>
      <w:r w:rsidRPr="004E112C">
        <w:rPr>
          <w:rFonts w:cs="Times New Roman"/>
          <w:szCs w:val="28"/>
        </w:rPr>
        <w:t>в западной почвенно-климатической зоне в подзоне южных черноземов.</w:t>
      </w:r>
      <w:r w:rsidRPr="004E112C">
        <w:rPr>
          <w:rFonts w:cs="Times New Roman"/>
          <w:b/>
          <w:szCs w:val="28"/>
        </w:rPr>
        <w:t xml:space="preserve"> </w:t>
      </w:r>
    </w:p>
    <w:p w:rsidR="00A66592" w:rsidRPr="001163EF" w:rsidRDefault="00A66592" w:rsidP="00055285">
      <w:pPr>
        <w:widowControl w:val="0"/>
        <w:spacing w:after="0"/>
        <w:ind w:firstLine="709"/>
        <w:jc w:val="both"/>
        <w:rPr>
          <w:rFonts w:cs="Times New Roman"/>
          <w:b/>
          <w:szCs w:val="28"/>
        </w:rPr>
      </w:pPr>
      <w:r w:rsidRPr="004E112C">
        <w:rPr>
          <w:rFonts w:cs="Times New Roman"/>
          <w:szCs w:val="28"/>
        </w:rPr>
        <w:t>На территории района получили распространение: черноземы южные, черноземы южные маломощные и эродированные, черноземы южные террасовые (на северо-востоке), черноземы южные дефлированные песчаные и супесчаные по механическому составу (на юго-западе).</w:t>
      </w:r>
    </w:p>
    <w:p w:rsidR="00A66592" w:rsidRPr="004E112C" w:rsidRDefault="00A66592" w:rsidP="00055285">
      <w:pPr>
        <w:widowControl w:val="0"/>
        <w:spacing w:after="0"/>
        <w:ind w:firstLine="709"/>
        <w:jc w:val="both"/>
        <w:rPr>
          <w:rFonts w:cs="Times New Roman"/>
          <w:b/>
          <w:szCs w:val="28"/>
        </w:rPr>
      </w:pPr>
      <w:r w:rsidRPr="004E112C">
        <w:rPr>
          <w:rFonts w:cs="Times New Roman"/>
          <w:szCs w:val="28"/>
        </w:rPr>
        <w:t xml:space="preserve">Основа почвенного покрова </w:t>
      </w:r>
      <w:r w:rsidR="00A55DC9">
        <w:rPr>
          <w:rFonts w:cs="Times New Roman"/>
          <w:szCs w:val="28"/>
        </w:rPr>
        <w:t>Бородинского сельсовета</w:t>
      </w:r>
      <w:r w:rsidRPr="004E112C">
        <w:rPr>
          <w:rFonts w:cs="Times New Roman"/>
          <w:szCs w:val="28"/>
        </w:rPr>
        <w:t xml:space="preserve"> - это южные черноземы.</w:t>
      </w:r>
      <w:r w:rsidRPr="004E112C">
        <w:rPr>
          <w:rFonts w:cs="Times New Roman"/>
          <w:b/>
          <w:szCs w:val="28"/>
        </w:rPr>
        <w:t xml:space="preserve"> </w:t>
      </w:r>
      <w:r w:rsidRPr="004E112C">
        <w:rPr>
          <w:rFonts w:cs="Times New Roman"/>
          <w:szCs w:val="28"/>
        </w:rPr>
        <w:t xml:space="preserve">Эти почвы обладают высоким естественным плодородием, </w:t>
      </w:r>
      <w:r w:rsidRPr="004E112C">
        <w:rPr>
          <w:rFonts w:cs="Times New Roman"/>
          <w:bCs/>
          <w:szCs w:val="28"/>
        </w:rPr>
        <w:t>широко используются</w:t>
      </w:r>
      <w:r w:rsidRPr="004E112C">
        <w:rPr>
          <w:rFonts w:cs="Times New Roman"/>
          <w:szCs w:val="28"/>
        </w:rPr>
        <w:t xml:space="preserve"> в сельском хозяйстве. На них возделываются пшеница, подсолнечник, кукуруза, бобовые.</w:t>
      </w:r>
    </w:p>
    <w:p w:rsidR="00A66592" w:rsidRPr="004E112C" w:rsidRDefault="00A66592" w:rsidP="00055285">
      <w:pPr>
        <w:widowControl w:val="0"/>
        <w:spacing w:after="0"/>
        <w:ind w:firstLine="709"/>
        <w:jc w:val="both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>Травостой типчаково-ковыльных степей низкий и разреженный, в нем господствуют ковыли Залесского и Лессинга, иногда с примесью ковыля Коржинского, обилен типчак. Разнотравье очень бедное. В нем выделяются сухолюбивые: грудница шерстистая, полынь Лерха, коровяк фиолетовый, шалфей степной, вероника простертая, гвоздика Андржиевского. Для типчаково-ковыльных степей характерно около 20 видов растений на 1 га.</w:t>
      </w:r>
    </w:p>
    <w:p w:rsidR="00A55DC9" w:rsidRPr="004E112C" w:rsidRDefault="00A66592" w:rsidP="00A66592">
      <w:pPr>
        <w:widowControl w:val="0"/>
        <w:spacing w:after="0"/>
        <w:ind w:firstLine="709"/>
        <w:jc w:val="both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 xml:space="preserve">Лесная растительность – дубово-вязовые и дубово-липовые леса. </w:t>
      </w:r>
    </w:p>
    <w:p w:rsidR="00055285" w:rsidRPr="00055285" w:rsidRDefault="00A55DC9" w:rsidP="00807679">
      <w:pPr>
        <w:pStyle w:val="2"/>
      </w:pPr>
      <w:bookmarkStart w:id="8" w:name="_Toc384203759"/>
      <w:r>
        <w:lastRenderedPageBreak/>
        <w:t>2.5</w:t>
      </w:r>
      <w:r w:rsidR="00A66592" w:rsidRPr="004E112C">
        <w:t xml:space="preserve">  </w:t>
      </w:r>
      <w:r w:rsidR="00A66592" w:rsidRPr="001A3D6F">
        <w:t>Животный</w:t>
      </w:r>
      <w:r w:rsidR="00A66592" w:rsidRPr="004E112C">
        <w:t xml:space="preserve"> мир</w:t>
      </w:r>
      <w:bookmarkEnd w:id="8"/>
    </w:p>
    <w:p w:rsidR="001163EF" w:rsidRDefault="001163EF" w:rsidP="00807679">
      <w:pPr>
        <w:pStyle w:val="ac"/>
        <w:widowControl w:val="0"/>
        <w:shd w:val="clear" w:color="auto" w:fill="FFFFFF"/>
        <w:spacing w:before="240" w:line="240" w:lineRule="auto"/>
        <w:ind w:left="0"/>
        <w:rPr>
          <w:highlight w:val="yellow"/>
        </w:rPr>
      </w:pPr>
      <w:r w:rsidRPr="001A5455">
        <w:t>Разнообразен животный мир района.</w:t>
      </w:r>
    </w:p>
    <w:p w:rsidR="001163EF" w:rsidRPr="001A5455" w:rsidRDefault="001163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A5455">
        <w:rPr>
          <w:rFonts w:cs="Times New Roman"/>
          <w:szCs w:val="28"/>
        </w:rPr>
        <w:t xml:space="preserve">На территории района обитают лось, косуля, кабан… Здесь гнездятся филин, орлан-белохвост, обитают русская выхухоль, речная выдра, лесная куница, рысь, большое количество летучих мышей. На озерах гнездятся серый гусь, кряква, чомга, большая выпь и многие другие виды околоводных птиц. </w:t>
      </w:r>
    </w:p>
    <w:p w:rsidR="00A66592" w:rsidRPr="004E112C" w:rsidRDefault="001163EF" w:rsidP="00055285">
      <w:pPr>
        <w:spacing w:after="0" w:line="240" w:lineRule="auto"/>
        <w:ind w:firstLine="709"/>
        <w:jc w:val="both"/>
        <w:rPr>
          <w:highlight w:val="yellow"/>
        </w:rPr>
      </w:pPr>
      <w:r w:rsidRPr="001A5455">
        <w:rPr>
          <w:rFonts w:cs="Times New Roman"/>
          <w:szCs w:val="28"/>
        </w:rPr>
        <w:t>Река Урал в пределах Ташлинского района отличается наибольшим разнообразием фауны рыб. В недавнем прошлом в среднем течении Урала обитали осетр и шип туводной формы. Кроме осетровых, на ташлинском участке Урала встречаются виды, которые мало известны в других районах области: чехонь, берш, серушка, сельдь-черноспинка, белорыбица. Но особенно многочисленны здесь сом, лещ, жерех, судак. В недавнем прошлом главным промысловым видом был сазан. В последние годы в затонах и прирусловых старицах стали вылавливать очень крупных пестрых толстолобиков, которые попали в Урал из рыбоводных прудов.</w:t>
      </w:r>
    </w:p>
    <w:p w:rsidR="00A66592" w:rsidRPr="004E112C" w:rsidRDefault="00A66592" w:rsidP="00055285">
      <w:pPr>
        <w:spacing w:after="0" w:line="240" w:lineRule="auto"/>
        <w:ind w:firstLine="709"/>
        <w:rPr>
          <w:highlight w:val="yellow"/>
        </w:rPr>
      </w:pPr>
    </w:p>
    <w:p w:rsidR="004E112C" w:rsidRDefault="004E112C" w:rsidP="00055285">
      <w:pPr>
        <w:ind w:firstLine="709"/>
        <w:rPr>
          <w:rFonts w:cs="Times New Roman"/>
          <w:b/>
          <w:bCs/>
          <w:szCs w:val="28"/>
        </w:rPr>
      </w:pPr>
      <w:r>
        <w:br w:type="page"/>
      </w:r>
    </w:p>
    <w:p w:rsidR="00055285" w:rsidRPr="00055285" w:rsidRDefault="00A66592" w:rsidP="00055285">
      <w:pPr>
        <w:pStyle w:val="1"/>
        <w:numPr>
          <w:ilvl w:val="0"/>
          <w:numId w:val="5"/>
        </w:numPr>
        <w:spacing w:before="0" w:line="276" w:lineRule="auto"/>
        <w:ind w:left="0" w:firstLine="0"/>
      </w:pPr>
      <w:bookmarkStart w:id="9" w:name="_Toc384203760"/>
      <w:r w:rsidRPr="004E112C">
        <w:lastRenderedPageBreak/>
        <w:t>ЗОНЫ С ОСОБЫМИ УСЛОВИЯМИ ИСПОЛЬЗОВАНИЯ ТЕРРИТОРИИ</w:t>
      </w:r>
      <w:bookmarkEnd w:id="9"/>
    </w:p>
    <w:p w:rsidR="00A66592" w:rsidRPr="004E112C" w:rsidRDefault="00A66592" w:rsidP="00807679">
      <w:pPr>
        <w:spacing w:before="240" w:after="0"/>
        <w:ind w:firstLine="709"/>
        <w:jc w:val="both"/>
        <w:rPr>
          <w:szCs w:val="28"/>
        </w:rPr>
      </w:pPr>
      <w:r w:rsidRPr="004E112C">
        <w:rPr>
          <w:rFonts w:cs="Times New Roman"/>
          <w:szCs w:val="28"/>
        </w:rPr>
        <w:t xml:space="preserve">В составе материалов по обоснованию проекта генерального плана на </w:t>
      </w:r>
      <w:r w:rsidRPr="004E112C">
        <w:rPr>
          <w:rFonts w:cs="Times New Roman"/>
          <w:szCs w:val="28"/>
          <w:shd w:val="clear" w:color="auto" w:fill="FFFFFF"/>
        </w:rPr>
        <w:t xml:space="preserve">«Карте зон с особыми условиями использования территорий и территорий, подверженных риску возникновения чрезвычайных ситуаций» </w:t>
      </w:r>
      <w:r w:rsidRPr="004E112C">
        <w:rPr>
          <w:rFonts w:cs="Times New Roman"/>
          <w:szCs w:val="28"/>
        </w:rPr>
        <w:t>и</w:t>
      </w:r>
      <w:r w:rsidRPr="004E112C">
        <w:rPr>
          <w:rFonts w:cs="Times New Roman"/>
          <w:szCs w:val="28"/>
          <w:shd w:val="clear" w:color="auto" w:fill="FFFFFF"/>
        </w:rPr>
        <w:t xml:space="preserve"> «Схеме комплексной оценки территории» </w:t>
      </w:r>
      <w:r w:rsidRPr="004E112C">
        <w:rPr>
          <w:rFonts w:cs="Times New Roman"/>
          <w:szCs w:val="28"/>
        </w:rPr>
        <w:t>выделены следующие зоны с особыми условиями использования территорий</w:t>
      </w:r>
      <w:r w:rsidRPr="004E112C">
        <w:rPr>
          <w:szCs w:val="28"/>
        </w:rPr>
        <w:t>, т.е. территории, в границах которых устанавливаются ограничения на осуществление градостроительной деятельности:</w:t>
      </w:r>
    </w:p>
    <w:p w:rsidR="00A66592" w:rsidRPr="004E112C" w:rsidRDefault="00A66592" w:rsidP="002755D2">
      <w:pPr>
        <w:pStyle w:val="110"/>
        <w:numPr>
          <w:ilvl w:val="0"/>
          <w:numId w:val="7"/>
        </w:numPr>
        <w:shd w:val="clear" w:color="auto" w:fill="FFFFFF"/>
        <w:spacing w:line="276" w:lineRule="auto"/>
        <w:ind w:left="0" w:right="-1" w:firstLine="709"/>
        <w:contextualSpacing/>
        <w:jc w:val="both"/>
        <w:rPr>
          <w:rFonts w:cs="Times New Roman"/>
          <w:sz w:val="28"/>
          <w:szCs w:val="28"/>
        </w:rPr>
      </w:pPr>
      <w:r w:rsidRPr="004E112C">
        <w:rPr>
          <w:rFonts w:cs="Times New Roman"/>
          <w:sz w:val="28"/>
          <w:szCs w:val="28"/>
        </w:rPr>
        <w:t>территории санитарно-защитных, охранных зон производственных и коммунальных объектов;</w:t>
      </w:r>
    </w:p>
    <w:p w:rsidR="00A66592" w:rsidRPr="004E112C" w:rsidRDefault="00A66592" w:rsidP="002755D2">
      <w:pPr>
        <w:pStyle w:val="110"/>
        <w:numPr>
          <w:ilvl w:val="0"/>
          <w:numId w:val="7"/>
        </w:numPr>
        <w:shd w:val="clear" w:color="auto" w:fill="FFFFFF"/>
        <w:spacing w:line="276" w:lineRule="auto"/>
        <w:ind w:left="0" w:right="-1" w:firstLine="709"/>
        <w:contextualSpacing/>
        <w:jc w:val="both"/>
        <w:rPr>
          <w:rFonts w:cs="Times New Roman"/>
          <w:sz w:val="28"/>
          <w:szCs w:val="28"/>
        </w:rPr>
      </w:pPr>
      <w:r w:rsidRPr="004E112C">
        <w:rPr>
          <w:rFonts w:cs="Times New Roman"/>
          <w:sz w:val="28"/>
          <w:szCs w:val="28"/>
        </w:rPr>
        <w:t>территории зон охраны газопроводов;</w:t>
      </w:r>
    </w:p>
    <w:p w:rsidR="00A66592" w:rsidRPr="004E112C" w:rsidRDefault="00A66592" w:rsidP="002755D2">
      <w:pPr>
        <w:pStyle w:val="110"/>
        <w:numPr>
          <w:ilvl w:val="0"/>
          <w:numId w:val="7"/>
        </w:numPr>
        <w:shd w:val="clear" w:color="auto" w:fill="FFFFFF"/>
        <w:spacing w:line="276" w:lineRule="auto"/>
        <w:ind w:left="0" w:right="-1" w:firstLine="709"/>
        <w:contextualSpacing/>
        <w:jc w:val="both"/>
        <w:rPr>
          <w:rFonts w:cs="Times New Roman"/>
          <w:sz w:val="28"/>
          <w:szCs w:val="28"/>
        </w:rPr>
      </w:pPr>
      <w:r w:rsidRPr="004E112C">
        <w:rPr>
          <w:rFonts w:cs="Times New Roman"/>
          <w:sz w:val="28"/>
          <w:szCs w:val="28"/>
        </w:rPr>
        <w:t>территории объектов историко-культурного наследия;</w:t>
      </w:r>
    </w:p>
    <w:p w:rsidR="00A66592" w:rsidRPr="004E112C" w:rsidRDefault="00A66592" w:rsidP="002755D2">
      <w:pPr>
        <w:pStyle w:val="110"/>
        <w:numPr>
          <w:ilvl w:val="0"/>
          <w:numId w:val="7"/>
        </w:numPr>
        <w:shd w:val="clear" w:color="auto" w:fill="FFFFFF"/>
        <w:spacing w:line="276" w:lineRule="auto"/>
        <w:ind w:left="0" w:right="-1" w:firstLine="709"/>
        <w:contextualSpacing/>
        <w:jc w:val="both"/>
        <w:rPr>
          <w:rFonts w:cs="Times New Roman"/>
          <w:sz w:val="28"/>
          <w:szCs w:val="28"/>
        </w:rPr>
      </w:pPr>
      <w:r w:rsidRPr="004E112C">
        <w:rPr>
          <w:rFonts w:cs="Times New Roman"/>
          <w:sz w:val="28"/>
          <w:szCs w:val="28"/>
        </w:rPr>
        <w:t xml:space="preserve">территории зон санитарной охраны водозаборных сооружений; </w:t>
      </w:r>
    </w:p>
    <w:p w:rsidR="00A66592" w:rsidRPr="004E112C" w:rsidRDefault="00A66592" w:rsidP="002755D2">
      <w:pPr>
        <w:pStyle w:val="110"/>
        <w:numPr>
          <w:ilvl w:val="0"/>
          <w:numId w:val="7"/>
        </w:numPr>
        <w:shd w:val="clear" w:color="auto" w:fill="FFFFFF"/>
        <w:spacing w:line="276" w:lineRule="auto"/>
        <w:ind w:left="0" w:right="-1" w:firstLine="709"/>
        <w:contextualSpacing/>
        <w:jc w:val="both"/>
        <w:rPr>
          <w:rFonts w:cs="Times New Roman"/>
          <w:sz w:val="28"/>
          <w:szCs w:val="28"/>
        </w:rPr>
      </w:pPr>
      <w:r w:rsidRPr="004E112C">
        <w:rPr>
          <w:rFonts w:cs="Times New Roman"/>
          <w:sz w:val="28"/>
          <w:szCs w:val="28"/>
        </w:rPr>
        <w:t>территории  водоохранных зон и прибрежных защитных полос;</w:t>
      </w:r>
    </w:p>
    <w:p w:rsidR="00A66592" w:rsidRPr="004E112C" w:rsidRDefault="00A66592" w:rsidP="002755D2">
      <w:pPr>
        <w:pStyle w:val="110"/>
        <w:numPr>
          <w:ilvl w:val="0"/>
          <w:numId w:val="7"/>
        </w:numPr>
        <w:shd w:val="clear" w:color="auto" w:fill="FFFFFF"/>
        <w:spacing w:line="276" w:lineRule="auto"/>
        <w:ind w:left="0" w:right="-1" w:firstLine="709"/>
        <w:contextualSpacing/>
        <w:jc w:val="both"/>
        <w:rPr>
          <w:rFonts w:cs="Times New Roman"/>
          <w:sz w:val="28"/>
          <w:szCs w:val="28"/>
        </w:rPr>
      </w:pPr>
      <w:r w:rsidRPr="004E112C">
        <w:rPr>
          <w:rFonts w:cs="Times New Roman"/>
          <w:sz w:val="28"/>
          <w:szCs w:val="28"/>
        </w:rPr>
        <w:t>территории зон охраны воздушных линий электропередач.</w:t>
      </w:r>
    </w:p>
    <w:p w:rsidR="00A66592" w:rsidRPr="004E112C" w:rsidRDefault="00A66592" w:rsidP="00055285">
      <w:pPr>
        <w:spacing w:after="0"/>
        <w:ind w:firstLine="709"/>
        <w:jc w:val="both"/>
        <w:rPr>
          <w:szCs w:val="28"/>
        </w:rPr>
      </w:pPr>
      <w:r w:rsidRPr="004E112C">
        <w:rPr>
          <w:szCs w:val="28"/>
        </w:rPr>
        <w:t xml:space="preserve">Границы указанных территорий и зон нанесены на карты в  соответствии с законодательством Российской Федерации, Оренбургской области и местных нормативных актов.  </w:t>
      </w:r>
    </w:p>
    <w:p w:rsidR="00A67081" w:rsidRPr="00055285" w:rsidRDefault="00A66592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>Для воздушных высоковольтных линий электропередачи   (Санитарные правила СНиП № 2971-84 «Защита населения от воздействия электрического поля, создаваемого воздушными линиями электропередачи переменного тока промышленной частоты») устанавливаются санитарно-защитные зоны по обе стороны от проекции на землю крайних проводов. Эти зоны определяют минимальные расстояния до ближайших жилых, производственных и непроизводственных зданий и сооружений:</w:t>
      </w:r>
    </w:p>
    <w:p w:rsidR="00A67081" w:rsidRPr="00055285" w:rsidRDefault="00A67081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 xml:space="preserve">1. Для  ВЛ ниже 1кВ - </w:t>
      </w:r>
      <w:r w:rsidR="00A66592" w:rsidRPr="00055285">
        <w:rPr>
          <w:color w:val="000000" w:themeColor="text1"/>
          <w:szCs w:val="28"/>
        </w:rPr>
        <w:t>2 метра,</w:t>
      </w:r>
    </w:p>
    <w:p w:rsidR="00A67081" w:rsidRPr="00055285" w:rsidRDefault="00A67081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 xml:space="preserve">2. Для  ВЛ 1- 20кВ - </w:t>
      </w:r>
      <w:r w:rsidR="00A66592" w:rsidRPr="00055285">
        <w:rPr>
          <w:color w:val="000000" w:themeColor="text1"/>
          <w:szCs w:val="28"/>
        </w:rPr>
        <w:t>10 метров</w:t>
      </w:r>
      <w:r w:rsidRPr="00055285">
        <w:rPr>
          <w:color w:val="000000" w:themeColor="text1"/>
          <w:szCs w:val="28"/>
        </w:rPr>
        <w:t xml:space="preserve">, </w:t>
      </w:r>
    </w:p>
    <w:p w:rsidR="00A67081" w:rsidRPr="00055285" w:rsidRDefault="00A67081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>3. Д</w:t>
      </w:r>
      <w:r w:rsidR="005E43D1" w:rsidRPr="00055285">
        <w:rPr>
          <w:color w:val="000000" w:themeColor="text1"/>
          <w:szCs w:val="28"/>
        </w:rPr>
        <w:t xml:space="preserve">ля ВЛ 35 кВ - </w:t>
      </w:r>
      <w:r w:rsidR="00A66592" w:rsidRPr="00055285">
        <w:rPr>
          <w:color w:val="000000" w:themeColor="text1"/>
          <w:szCs w:val="28"/>
        </w:rPr>
        <w:t>15 метров,</w:t>
      </w:r>
    </w:p>
    <w:p w:rsidR="00A67081" w:rsidRPr="00055285" w:rsidRDefault="00A67081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>4. Д</w:t>
      </w:r>
      <w:r w:rsidR="005E43D1" w:rsidRPr="00055285">
        <w:rPr>
          <w:color w:val="000000" w:themeColor="text1"/>
          <w:szCs w:val="28"/>
        </w:rPr>
        <w:t xml:space="preserve">ля ВЛ 110 кВ - </w:t>
      </w:r>
      <w:r w:rsidR="00A66592" w:rsidRPr="00055285">
        <w:rPr>
          <w:color w:val="000000" w:themeColor="text1"/>
          <w:szCs w:val="28"/>
        </w:rPr>
        <w:t>20 метров,</w:t>
      </w:r>
    </w:p>
    <w:p w:rsidR="00A67081" w:rsidRPr="00055285" w:rsidRDefault="00A67081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>5. Д</w:t>
      </w:r>
      <w:r w:rsidR="005E43D1" w:rsidRPr="00055285">
        <w:rPr>
          <w:color w:val="000000" w:themeColor="text1"/>
          <w:szCs w:val="28"/>
        </w:rPr>
        <w:t xml:space="preserve">ля ВЛ 150-220 кВ - </w:t>
      </w:r>
      <w:r w:rsidR="00A66592" w:rsidRPr="00055285">
        <w:rPr>
          <w:color w:val="000000" w:themeColor="text1"/>
          <w:szCs w:val="28"/>
        </w:rPr>
        <w:t>25 метров,</w:t>
      </w:r>
    </w:p>
    <w:p w:rsidR="00A67081" w:rsidRPr="00055285" w:rsidRDefault="00A67081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>6. Д</w:t>
      </w:r>
      <w:r w:rsidR="005E43D1" w:rsidRPr="00055285">
        <w:rPr>
          <w:color w:val="000000" w:themeColor="text1"/>
          <w:szCs w:val="28"/>
        </w:rPr>
        <w:t xml:space="preserve">ля ВЛ  330кВ, 400 кВ, 500кВ - </w:t>
      </w:r>
      <w:r w:rsidR="00A66592" w:rsidRPr="00055285">
        <w:rPr>
          <w:color w:val="000000" w:themeColor="text1"/>
          <w:szCs w:val="28"/>
        </w:rPr>
        <w:t>30 метров,</w:t>
      </w:r>
    </w:p>
    <w:p w:rsidR="00A67081" w:rsidRPr="00055285" w:rsidRDefault="00A67081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>7. Д</w:t>
      </w:r>
      <w:r w:rsidR="005E43D1" w:rsidRPr="00055285">
        <w:rPr>
          <w:color w:val="000000" w:themeColor="text1"/>
          <w:szCs w:val="28"/>
        </w:rPr>
        <w:t xml:space="preserve">ля ВЛ 750кВ - </w:t>
      </w:r>
      <w:r w:rsidR="00A66592" w:rsidRPr="00055285">
        <w:rPr>
          <w:color w:val="000000" w:themeColor="text1"/>
          <w:szCs w:val="28"/>
        </w:rPr>
        <w:t>40 метров,</w:t>
      </w:r>
    </w:p>
    <w:p w:rsidR="00A67081" w:rsidRPr="00055285" w:rsidRDefault="00A67081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>8. Д</w:t>
      </w:r>
      <w:r w:rsidR="00A66592" w:rsidRPr="00055285">
        <w:rPr>
          <w:color w:val="000000" w:themeColor="text1"/>
          <w:szCs w:val="28"/>
        </w:rPr>
        <w:t>ля ВЛ 1150кВ</w:t>
      </w:r>
      <w:r w:rsidR="005E43D1" w:rsidRPr="00055285">
        <w:rPr>
          <w:color w:val="000000" w:themeColor="text1"/>
          <w:szCs w:val="28"/>
        </w:rPr>
        <w:t xml:space="preserve"> - </w:t>
      </w:r>
      <w:r w:rsidRPr="00055285">
        <w:rPr>
          <w:color w:val="000000" w:themeColor="text1"/>
          <w:szCs w:val="28"/>
        </w:rPr>
        <w:t>55 метров,</w:t>
      </w:r>
    </w:p>
    <w:p w:rsidR="00A66592" w:rsidRPr="00055285" w:rsidRDefault="00A67081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>9. Д</w:t>
      </w:r>
      <w:r w:rsidR="005E43D1" w:rsidRPr="00055285">
        <w:rPr>
          <w:color w:val="000000" w:themeColor="text1"/>
          <w:szCs w:val="28"/>
        </w:rPr>
        <w:t xml:space="preserve">ля ВЛ через водоёмы (реки, каналы, озёра и др.) - </w:t>
      </w:r>
      <w:r w:rsidR="00A66592" w:rsidRPr="00055285">
        <w:rPr>
          <w:color w:val="000000" w:themeColor="text1"/>
          <w:szCs w:val="28"/>
        </w:rPr>
        <w:t>100 метров</w:t>
      </w:r>
      <w:r w:rsidRPr="00055285">
        <w:rPr>
          <w:color w:val="000000" w:themeColor="text1"/>
          <w:szCs w:val="28"/>
        </w:rPr>
        <w:t>.</w:t>
      </w:r>
      <w:r w:rsidR="00A66592" w:rsidRPr="00055285">
        <w:rPr>
          <w:color w:val="000000" w:themeColor="text1"/>
          <w:szCs w:val="28"/>
        </w:rPr>
        <w:t xml:space="preserve"> </w:t>
      </w:r>
    </w:p>
    <w:p w:rsidR="005E43D1" w:rsidRDefault="005E43D1" w:rsidP="00055285">
      <w:pPr>
        <w:spacing w:after="0"/>
        <w:ind w:firstLine="709"/>
        <w:jc w:val="both"/>
        <w:rPr>
          <w:rFonts w:cs="Times New Roman"/>
          <w:szCs w:val="28"/>
        </w:rPr>
      </w:pPr>
      <w:r w:rsidRPr="005E43D1">
        <w:rPr>
          <w:rFonts w:cs="Times New Roman"/>
          <w:szCs w:val="28"/>
        </w:rPr>
        <w:lastRenderedPageBreak/>
        <w:t>В охранных зонах запрещается осуществлять любые действия, которые могут нарушить безопасную работу объектов электросетевого  хозяйства,   в том числе привести к их повреждению или  уничтожению,  и  (или)   повлечь причинение вреда жизни, здоровью  граждан  и  имуществу  физических  или юридических лиц, а  также  повлечь  нанесение  экологического    ущерба и</w:t>
      </w:r>
      <w:r w:rsidRPr="005E43D1">
        <w:rPr>
          <w:rFonts w:cs="Times New Roman"/>
          <w:szCs w:val="28"/>
        </w:rPr>
        <w:br/>
        <w:t>возникновение пожаров, в том числе:</w:t>
      </w:r>
    </w:p>
    <w:p w:rsidR="005E43D1" w:rsidRDefault="005E43D1" w:rsidP="00055285">
      <w:pPr>
        <w:spacing w:after="0"/>
        <w:ind w:firstLine="709"/>
        <w:jc w:val="both"/>
        <w:rPr>
          <w:rFonts w:cs="Times New Roman"/>
          <w:szCs w:val="28"/>
        </w:rPr>
      </w:pPr>
      <w:r w:rsidRPr="005E43D1">
        <w:rPr>
          <w:rFonts w:cs="Times New Roman"/>
          <w:szCs w:val="28"/>
        </w:rPr>
        <w:t>а) набрасывать на провода и опоры воздушных  линий   электропередачи посторонние предметы, а  также  подниматься  на  опоры  воздушных   линий электропередачи;</w:t>
      </w:r>
    </w:p>
    <w:p w:rsidR="005E43D1" w:rsidRDefault="005E43D1" w:rsidP="00055285">
      <w:pPr>
        <w:spacing w:after="0"/>
        <w:ind w:firstLine="709"/>
        <w:jc w:val="both"/>
        <w:rPr>
          <w:rFonts w:cs="Times New Roman"/>
          <w:szCs w:val="28"/>
        </w:rPr>
      </w:pPr>
      <w:r w:rsidRPr="005E43D1">
        <w:rPr>
          <w:rFonts w:cs="Times New Roman"/>
          <w:szCs w:val="28"/>
        </w:rPr>
        <w:t>б) размещать  любые  объекты  и  предметы  (материалы)  в   пределах созданных в соответствии с требованиями нормативно-технических документов проходов и подъездов для доступа к объектам электросетевого хозяйства, а также проводить любые  работы  и  возводить  сооружения,  которые   могут препятствовать доступу к объектам электросетевого хозяйства, без создания необходимых для такого доступа проходов и подъездов;</w:t>
      </w:r>
    </w:p>
    <w:p w:rsidR="005E43D1" w:rsidRDefault="005E43D1" w:rsidP="00055285">
      <w:pPr>
        <w:spacing w:after="0"/>
        <w:ind w:firstLine="709"/>
        <w:jc w:val="both"/>
        <w:rPr>
          <w:rFonts w:cs="Times New Roman"/>
          <w:szCs w:val="28"/>
        </w:rPr>
      </w:pPr>
      <w:r w:rsidRPr="005E43D1">
        <w:rPr>
          <w:rFonts w:cs="Times New Roman"/>
          <w:szCs w:val="28"/>
        </w:rPr>
        <w:t>  в)  находиться  в  пределах  огороженной территории и помещениях распределительных  устройств и подстанций, открывать двери и люки распределительных устройств и подстанций,  производить переключения и подключения в электрических сетях (указанное требование не распространяется на работников, занятых выполнением разрешенных в установленном порядке работ), разводить огонь в пределах охранных зон вводных  и  распределительных  устройств,  подстанций, воздушных линий электропередачи, а также в охранных зонах кабельных линий электропередачи;</w:t>
      </w:r>
    </w:p>
    <w:p w:rsidR="005E43D1" w:rsidRDefault="005E43D1" w:rsidP="00055285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 </w:t>
      </w:r>
      <w:r w:rsidRPr="005E43D1">
        <w:rPr>
          <w:rFonts w:cs="Times New Roman"/>
          <w:szCs w:val="28"/>
        </w:rPr>
        <w:t>г)размещать свалки;</w:t>
      </w:r>
    </w:p>
    <w:p w:rsidR="005E43D1" w:rsidRPr="005E43D1" w:rsidRDefault="005E43D1" w:rsidP="00055285">
      <w:pPr>
        <w:spacing w:after="0"/>
        <w:ind w:firstLine="709"/>
        <w:jc w:val="both"/>
        <w:rPr>
          <w:rFonts w:cs="Times New Roman"/>
          <w:szCs w:val="28"/>
        </w:rPr>
      </w:pPr>
      <w:r w:rsidRPr="005E43D1">
        <w:rPr>
          <w:rFonts w:cs="Times New Roman"/>
          <w:szCs w:val="28"/>
        </w:rPr>
        <w:t xml:space="preserve"> д) производить работы ударными механизмами, сбрасывать тяжести массой свыше 5 тонн, производить сброс и слив едких и коррозионных веществ и горюче-смазочных материалов (в  охранных зонах подземных кабельных линий электропередачи). </w:t>
      </w:r>
    </w:p>
    <w:p w:rsidR="00A66592" w:rsidRPr="00A67081" w:rsidRDefault="00A66592" w:rsidP="00055285">
      <w:pPr>
        <w:tabs>
          <w:tab w:val="left" w:pos="709"/>
        </w:tabs>
        <w:autoSpaceDE w:val="0"/>
        <w:spacing w:after="0"/>
        <w:ind w:firstLine="709"/>
        <w:jc w:val="both"/>
        <w:rPr>
          <w:rFonts w:cs="Times New Roman"/>
          <w:szCs w:val="28"/>
        </w:rPr>
      </w:pPr>
      <w:r w:rsidRPr="00A67081">
        <w:rPr>
          <w:rFonts w:cs="Times New Roman"/>
          <w:szCs w:val="28"/>
        </w:rPr>
        <w:t>В пределах охранных зон объектов электросетевого</w:t>
      </w:r>
      <w:r w:rsidRPr="00A67081">
        <w:rPr>
          <w:rFonts w:cs="Times New Roman"/>
          <w:b/>
          <w:i/>
          <w:szCs w:val="28"/>
        </w:rPr>
        <w:t xml:space="preserve"> </w:t>
      </w:r>
      <w:r w:rsidRPr="00A67081">
        <w:rPr>
          <w:rFonts w:cs="Times New Roman"/>
          <w:szCs w:val="28"/>
        </w:rPr>
        <w:t>хозяйства без письменного решения о согласовании сетевых организаций юридическим и физическим лицам запрещаются:</w:t>
      </w:r>
    </w:p>
    <w:p w:rsidR="00A66592" w:rsidRPr="00A67081" w:rsidRDefault="00A66592" w:rsidP="00055285">
      <w:pPr>
        <w:autoSpaceDE w:val="0"/>
        <w:spacing w:after="0"/>
        <w:ind w:firstLine="709"/>
        <w:jc w:val="both"/>
        <w:rPr>
          <w:rFonts w:cs="Times New Roman"/>
          <w:szCs w:val="28"/>
        </w:rPr>
      </w:pPr>
      <w:r w:rsidRPr="00A67081">
        <w:rPr>
          <w:rFonts w:cs="Times New Roman"/>
          <w:szCs w:val="28"/>
        </w:rPr>
        <w:t>а) строительство, капитальный ремонт, реконструкция или снос зданий и сооружений;</w:t>
      </w:r>
    </w:p>
    <w:p w:rsidR="00A66592" w:rsidRPr="00A67081" w:rsidRDefault="00A66592" w:rsidP="00055285">
      <w:pPr>
        <w:autoSpaceDE w:val="0"/>
        <w:spacing w:after="0"/>
        <w:ind w:firstLine="709"/>
        <w:jc w:val="both"/>
        <w:rPr>
          <w:rFonts w:cs="Times New Roman"/>
          <w:szCs w:val="28"/>
        </w:rPr>
      </w:pPr>
      <w:r w:rsidRPr="00A67081">
        <w:rPr>
          <w:rFonts w:cs="Times New Roman"/>
          <w:szCs w:val="28"/>
        </w:rPr>
        <w:t>б) горные, взрывные, мелиоративные работы, в том числе связанные с временным затоплением земель;</w:t>
      </w:r>
    </w:p>
    <w:p w:rsidR="00A66592" w:rsidRPr="00A67081" w:rsidRDefault="00A66592" w:rsidP="00A66592">
      <w:pPr>
        <w:autoSpaceDE w:val="0"/>
        <w:spacing w:after="0"/>
        <w:ind w:firstLine="540"/>
        <w:jc w:val="both"/>
        <w:rPr>
          <w:rFonts w:cs="Times New Roman"/>
          <w:szCs w:val="28"/>
        </w:rPr>
      </w:pPr>
      <w:r w:rsidRPr="00A67081">
        <w:rPr>
          <w:rFonts w:cs="Times New Roman"/>
          <w:szCs w:val="28"/>
        </w:rPr>
        <w:t>в) посадка и вырубка деревьев и кустарников;</w:t>
      </w:r>
    </w:p>
    <w:p w:rsidR="00A66592" w:rsidRPr="00A67081" w:rsidRDefault="00A66592" w:rsidP="00A66592">
      <w:pPr>
        <w:autoSpaceDE w:val="0"/>
        <w:spacing w:after="0"/>
        <w:ind w:firstLine="540"/>
        <w:jc w:val="both"/>
        <w:rPr>
          <w:rFonts w:cs="Times New Roman"/>
          <w:szCs w:val="28"/>
        </w:rPr>
      </w:pPr>
      <w:r w:rsidRPr="00A67081">
        <w:rPr>
          <w:rFonts w:cs="Times New Roman"/>
          <w:szCs w:val="28"/>
        </w:rPr>
        <w:lastRenderedPageBreak/>
        <w:t>г) дноуглубительные, землечерпальные и погрузочно-разгрузочные работы, добыча рыбы, других водных животных и растений придонными орудиями лова, устройство водопоев, колка и заготовка льда (в охранных зонах подводных кабельных линий электропередачи);</w:t>
      </w:r>
    </w:p>
    <w:p w:rsidR="00A66592" w:rsidRPr="00A67081" w:rsidRDefault="00A66592" w:rsidP="00A66592">
      <w:pPr>
        <w:autoSpaceDE w:val="0"/>
        <w:spacing w:after="0"/>
        <w:ind w:firstLine="540"/>
        <w:jc w:val="both"/>
        <w:rPr>
          <w:rFonts w:cs="Times New Roman"/>
          <w:szCs w:val="28"/>
        </w:rPr>
      </w:pPr>
      <w:r w:rsidRPr="00A67081">
        <w:rPr>
          <w:rFonts w:cs="Times New Roman"/>
          <w:szCs w:val="28"/>
        </w:rPr>
        <w:t>е) проезд машин и механизмов, имеющих общую высоту с грузом или без груза от поверхности дороги более 4,5 метра (в охранных зонах воздушных линий электропередачи);</w:t>
      </w:r>
    </w:p>
    <w:p w:rsidR="00A66592" w:rsidRPr="00A67081" w:rsidRDefault="00A66592" w:rsidP="00A66592">
      <w:pPr>
        <w:autoSpaceDE w:val="0"/>
        <w:spacing w:after="0"/>
        <w:ind w:firstLine="540"/>
        <w:jc w:val="both"/>
        <w:rPr>
          <w:rFonts w:cs="Times New Roman"/>
          <w:szCs w:val="28"/>
        </w:rPr>
      </w:pPr>
      <w:r w:rsidRPr="00A67081">
        <w:rPr>
          <w:rFonts w:cs="Times New Roman"/>
          <w:szCs w:val="28"/>
        </w:rPr>
        <w:t>ж) земляные работы на глубине более 0,3 метра (на вспахиваемых землях на глубине более 0,45 метра), а также планировка грунта (в охранных зонах подземных кабельных линий электропередачи);</w:t>
      </w:r>
    </w:p>
    <w:p w:rsidR="00A66592" w:rsidRPr="00A67081" w:rsidRDefault="00A66592" w:rsidP="00A66592">
      <w:pPr>
        <w:autoSpaceDE w:val="0"/>
        <w:spacing w:after="0"/>
        <w:ind w:firstLine="540"/>
        <w:jc w:val="both"/>
        <w:rPr>
          <w:rFonts w:cs="Times New Roman"/>
          <w:szCs w:val="28"/>
        </w:rPr>
      </w:pPr>
      <w:r w:rsidRPr="00A67081">
        <w:rPr>
          <w:rFonts w:cs="Times New Roman"/>
          <w:szCs w:val="28"/>
        </w:rPr>
        <w:t>з) полив сельскохозяйственных культур в случае, если высота струи воды может составить свыше 3 метров (в охранных зонах воздушных линий электропередачи);</w:t>
      </w:r>
    </w:p>
    <w:p w:rsidR="00A67081" w:rsidRDefault="00A66592" w:rsidP="00A67081">
      <w:pPr>
        <w:shd w:val="clear" w:color="auto" w:fill="FFFFFF"/>
        <w:autoSpaceDE w:val="0"/>
        <w:spacing w:after="0"/>
        <w:ind w:firstLine="540"/>
        <w:jc w:val="both"/>
        <w:rPr>
          <w:rFonts w:cs="Times New Roman"/>
          <w:szCs w:val="28"/>
        </w:rPr>
      </w:pPr>
      <w:r w:rsidRPr="00A67081">
        <w:rPr>
          <w:rFonts w:cs="Times New Roman"/>
          <w:szCs w:val="28"/>
        </w:rPr>
        <w:t>и) полевые сельскохозяйственные работы с применением сельскохозяйственных машин и оборудования высотой более 4 метров (в охранных зонах воздушных линий электропередачи) или полевые сельскохозяйственные работы, связанные с вспашкой земли (в охранных зонах кабельных линий электропередачи).</w:t>
      </w:r>
    </w:p>
    <w:p w:rsidR="007C3672" w:rsidRDefault="00A67081" w:rsidP="007C3672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В соответствии с Правилами охраны газораспределительных сетей, утвержденными постановлением Правительства Российской Федерации от 20.11.2000 г. № 878 «Об утверждении Правил охраны газораспределительных сетей» для газораспределительных сетей устанавливаются следующие охранные зоны:</w:t>
      </w:r>
    </w:p>
    <w:p w:rsidR="007C3672" w:rsidRDefault="00A67081" w:rsidP="007C3672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a) вдоль трасс наружных газопроводов — в виде территории, ограниченной условными линиями, проходящими на расстоянии 2 метров с каждой стороны газопровода;</w:t>
      </w:r>
    </w:p>
    <w:p w:rsidR="007C3672" w:rsidRDefault="00A67081" w:rsidP="007C3672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б) вдоль трасс подземных газопроводов из полиэтиленовых труб при использовании медного провода для обозначения трассы газопровода — в виде территории, ограниченной условными линиями, проходящими на расстоянии 3 метров от газопровода со стороны провода и 2 метров — с противоположной стороны;</w:t>
      </w:r>
    </w:p>
    <w:p w:rsidR="007C3672" w:rsidRDefault="00A67081" w:rsidP="007C3672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в) вдоль трасс наружных газопроводов на вечномерзлых грунтах независимо от материала труб — в виде территории, ограниченной условными линиями, проходящими на расстоянии 10 метров с каждой стороны газопровода;</w:t>
      </w:r>
    </w:p>
    <w:p w:rsidR="007C3672" w:rsidRDefault="00A67081" w:rsidP="00055285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 xml:space="preserve">г) вокруг отдельно стоящих газорегуляторных пунктов — в виде территории, ограниченной замкнутой линией, проведенной на расстоянии 10 </w:t>
      </w:r>
      <w:r w:rsidRPr="007C3672">
        <w:rPr>
          <w:rFonts w:cs="Times New Roman"/>
          <w:szCs w:val="28"/>
        </w:rPr>
        <w:lastRenderedPageBreak/>
        <w:t>метров от границ этих объектов. Для газорегуляторных пунктов, пристроенных к зданиям, охранная зона не регламентируется;</w:t>
      </w:r>
    </w:p>
    <w:p w:rsidR="007C3672" w:rsidRDefault="00A67081" w:rsidP="00055285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д) вдоль подводных переходов газопроводов через судоходные и сплавные реки, озера, водохранилища, каналы — в виде участка водного пространства от водной поверхности до дна, заключенного между параллельными плоскостями, отстоящими на 100 м с каждой стороны газопровода;</w:t>
      </w:r>
    </w:p>
    <w:p w:rsidR="007C3672" w:rsidRDefault="00A67081" w:rsidP="00055285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е) вдоль трасс межпоселковых газопроводов, проходящих по лесам и древесно-кустарниковой растительности, — в виде просек шириной 6 метров, по 3 метра с каждой стороны газопровода.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газопровода.</w:t>
      </w:r>
    </w:p>
    <w:p w:rsidR="007C3672" w:rsidRPr="007C3672" w:rsidRDefault="00A67081" w:rsidP="00055285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Отсчет расстояний при определении охранных зон газопроводов производится от оси газопровода — для однониточных газопроводов и от осей крайних ниток газопроводов — для многониточных.</w:t>
      </w:r>
    </w:p>
    <w:p w:rsidR="00055285" w:rsidRDefault="00A67081" w:rsidP="00055285">
      <w:pPr>
        <w:shd w:val="clear" w:color="auto" w:fill="FFFFFF"/>
        <w:autoSpaceDE w:val="0"/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 xml:space="preserve"> </w:t>
      </w:r>
      <w:r w:rsidR="00A66592" w:rsidRPr="007C3672">
        <w:rPr>
          <w:rFonts w:cs="Times New Roman"/>
          <w:szCs w:val="28"/>
        </w:rPr>
        <w:t>В  охранных  зонах  трубопроводов  запрещается   производить всякого   рода  действия,  могущие  нарушить  нормальную  эксплуатацию трубопроводов либо привести к их повреждению, в частности:</w:t>
      </w:r>
    </w:p>
    <w:p w:rsidR="00055285" w:rsidRDefault="00A66592" w:rsidP="00055285">
      <w:pPr>
        <w:shd w:val="clear" w:color="auto" w:fill="FFFFFF"/>
        <w:autoSpaceDE w:val="0"/>
        <w:spacing w:after="0"/>
        <w:ind w:firstLine="709"/>
        <w:jc w:val="both"/>
        <w:rPr>
          <w:szCs w:val="28"/>
        </w:rPr>
      </w:pPr>
      <w:r w:rsidRPr="007C3672">
        <w:rPr>
          <w:szCs w:val="28"/>
        </w:rPr>
        <w:t>а) перемещать,  засыпать  и  ломать  опознавательные и сигнальные знаки, контрольно-измерительные пункты;</w:t>
      </w:r>
    </w:p>
    <w:p w:rsidR="00055285" w:rsidRDefault="00A66592" w:rsidP="00055285">
      <w:pPr>
        <w:shd w:val="clear" w:color="auto" w:fill="FFFFFF"/>
        <w:autoSpaceDE w:val="0"/>
        <w:spacing w:after="0"/>
        <w:ind w:firstLine="709"/>
        <w:jc w:val="both"/>
        <w:rPr>
          <w:szCs w:val="28"/>
        </w:rPr>
      </w:pPr>
      <w:r w:rsidRPr="007C3672">
        <w:rPr>
          <w:szCs w:val="28"/>
        </w:rPr>
        <w:t>б) открывать  люки,  калитки и двери необслуживаемых усилительных пунктов кабельной связи,  ограждений узлов линейной арматуры,  станций</w:t>
      </w:r>
      <w:r w:rsidR="00055285">
        <w:rPr>
          <w:szCs w:val="28"/>
        </w:rPr>
        <w:t xml:space="preserve"> </w:t>
      </w:r>
      <w:r w:rsidRPr="007C3672">
        <w:rPr>
          <w:szCs w:val="28"/>
        </w:rPr>
        <w:t>катодной  и  дренажной защиты,  линейных и смотровых колодцев и других</w:t>
      </w:r>
      <w:r w:rsidR="00055285">
        <w:rPr>
          <w:szCs w:val="28"/>
        </w:rPr>
        <w:t xml:space="preserve"> </w:t>
      </w:r>
      <w:r w:rsidRPr="007C3672">
        <w:rPr>
          <w:szCs w:val="28"/>
        </w:rPr>
        <w:t>линейных устройств,  открывать и закрывать краны и задвижки, отключать</w:t>
      </w:r>
      <w:r w:rsidR="00055285">
        <w:rPr>
          <w:szCs w:val="28"/>
        </w:rPr>
        <w:t xml:space="preserve"> </w:t>
      </w:r>
      <w:r w:rsidRPr="007C3672">
        <w:rPr>
          <w:szCs w:val="28"/>
        </w:rPr>
        <w:t>или   включать   средства   связи,   энергоснабжения   и  телемеханики трубопроводов;</w:t>
      </w:r>
    </w:p>
    <w:p w:rsidR="00055285" w:rsidRDefault="00A66592" w:rsidP="00055285">
      <w:pPr>
        <w:shd w:val="clear" w:color="auto" w:fill="FFFFFF"/>
        <w:autoSpaceDE w:val="0"/>
        <w:spacing w:after="0"/>
        <w:ind w:firstLine="709"/>
        <w:jc w:val="both"/>
        <w:rPr>
          <w:szCs w:val="28"/>
        </w:rPr>
      </w:pPr>
      <w:r w:rsidRPr="007C3672">
        <w:rPr>
          <w:szCs w:val="28"/>
        </w:rPr>
        <w:t>в) устраивать  всякого  рода  свалки,  выливать  р</w:t>
      </w:r>
      <w:r w:rsidR="00055285">
        <w:rPr>
          <w:szCs w:val="28"/>
        </w:rPr>
        <w:t>астворы кислот, солей и щелочей;</w:t>
      </w:r>
    </w:p>
    <w:p w:rsidR="00055285" w:rsidRDefault="00A66592" w:rsidP="00055285">
      <w:pPr>
        <w:shd w:val="clear" w:color="auto" w:fill="FFFFFF"/>
        <w:autoSpaceDE w:val="0"/>
        <w:spacing w:after="0"/>
        <w:ind w:firstLine="709"/>
        <w:jc w:val="both"/>
        <w:rPr>
          <w:szCs w:val="28"/>
        </w:rPr>
      </w:pPr>
      <w:r w:rsidRPr="007C3672">
        <w:rPr>
          <w:szCs w:val="28"/>
        </w:rPr>
        <w:t>г) разрушать   берегоукрепительные   сооружения,   водопропускные устройства,  земляные и иные сооружения  (устройства),  предохраняющие</w:t>
      </w:r>
      <w:r w:rsidR="00055285">
        <w:rPr>
          <w:szCs w:val="28"/>
        </w:rPr>
        <w:t xml:space="preserve"> </w:t>
      </w:r>
      <w:r w:rsidRPr="007C3672">
        <w:rPr>
          <w:szCs w:val="28"/>
        </w:rPr>
        <w:t>трубопроводы  от  разрушения,  а  прилегающую  территорию и окружающую местность - от аварийного разлива транспортируемой продукции;</w:t>
      </w:r>
    </w:p>
    <w:p w:rsidR="00A66592" w:rsidRPr="00055285" w:rsidRDefault="00A66592" w:rsidP="00055285">
      <w:pPr>
        <w:shd w:val="clear" w:color="auto" w:fill="FFFFFF"/>
        <w:autoSpaceDE w:val="0"/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szCs w:val="28"/>
        </w:rPr>
        <w:t>д) разводить огонь и размещать какие-либо открытые  или  закрытые источники огня.</w:t>
      </w:r>
    </w:p>
    <w:p w:rsidR="00055285" w:rsidRDefault="00A66592" w:rsidP="00055285">
      <w:pPr>
        <w:pStyle w:val="HTML"/>
        <w:tabs>
          <w:tab w:val="left" w:pos="709"/>
        </w:tabs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C3672">
        <w:rPr>
          <w:rFonts w:ascii="Times New Roman" w:hAnsi="Times New Roman"/>
          <w:sz w:val="28"/>
          <w:szCs w:val="28"/>
        </w:rPr>
        <w:t>В охранных зонах трубопроводов  без  письменного  разрешения предприятий трубопроводного транспорта запрещается:</w:t>
      </w:r>
    </w:p>
    <w:p w:rsidR="00055285" w:rsidRDefault="00A66592" w:rsidP="00055285">
      <w:pPr>
        <w:pStyle w:val="HTML"/>
        <w:tabs>
          <w:tab w:val="left" w:pos="709"/>
        </w:tabs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C3672">
        <w:rPr>
          <w:rFonts w:ascii="Times New Roman" w:hAnsi="Times New Roman"/>
          <w:sz w:val="28"/>
          <w:szCs w:val="28"/>
        </w:rPr>
        <w:t xml:space="preserve">а) возводить любые постройки и сооружения; </w:t>
      </w:r>
    </w:p>
    <w:p w:rsidR="00055285" w:rsidRDefault="00A66592" w:rsidP="00055285">
      <w:pPr>
        <w:pStyle w:val="HTML"/>
        <w:tabs>
          <w:tab w:val="left" w:pos="709"/>
        </w:tabs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C3672">
        <w:rPr>
          <w:rFonts w:ascii="Times New Roman" w:hAnsi="Times New Roman"/>
          <w:sz w:val="28"/>
          <w:szCs w:val="28"/>
        </w:rPr>
        <w:lastRenderedPageBreak/>
        <w:t>б) высаживать  деревья  и  кустарники  всех  видов,  складировать корма,  удобрения,  материалы,  сено и солому,  располагать  коновязи, содержать скот,  выделять рыбопромысловые участки,  производить добычу рыбы,  а  также  водных  животных  и  растений,  устраивать   водопои, производить колку и заготовку льда;</w:t>
      </w:r>
    </w:p>
    <w:p w:rsidR="002A1793" w:rsidRDefault="00A66592" w:rsidP="002A1793">
      <w:pPr>
        <w:pStyle w:val="HTML"/>
        <w:tabs>
          <w:tab w:val="left" w:pos="709"/>
        </w:tabs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C3672">
        <w:rPr>
          <w:rFonts w:ascii="Times New Roman" w:hAnsi="Times New Roman"/>
          <w:sz w:val="28"/>
          <w:szCs w:val="28"/>
        </w:rPr>
        <w:t>в) сооружать  проезды  и  переезды  через  трассы  трубопроводов, устраивать стоянки автомобильного транспорта,  тракторов и механизмов, размещать сады и огороды;</w:t>
      </w:r>
    </w:p>
    <w:p w:rsidR="002A1793" w:rsidRDefault="00A66592" w:rsidP="002A1793">
      <w:pPr>
        <w:pStyle w:val="HTML"/>
        <w:tabs>
          <w:tab w:val="left" w:pos="709"/>
        </w:tabs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C3672">
        <w:rPr>
          <w:rFonts w:ascii="Times New Roman" w:hAnsi="Times New Roman"/>
          <w:sz w:val="28"/>
          <w:szCs w:val="28"/>
        </w:rPr>
        <w:t>г) производить    мелиоративные    земляные   работы,   сооружать оросительные и осушительные системы;</w:t>
      </w:r>
    </w:p>
    <w:p w:rsidR="00A66592" w:rsidRPr="007C3672" w:rsidRDefault="00A66592" w:rsidP="002A1793">
      <w:pPr>
        <w:pStyle w:val="HTML"/>
        <w:tabs>
          <w:tab w:val="left" w:pos="709"/>
        </w:tabs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C3672">
        <w:rPr>
          <w:rFonts w:ascii="Times New Roman" w:hAnsi="Times New Roman"/>
          <w:sz w:val="28"/>
          <w:szCs w:val="28"/>
        </w:rPr>
        <w:t>д) производить   всякого   рода  открытые  и  подземные,  горные, строительные, монтажные и взрывные работы, планировку грунта.</w:t>
      </w:r>
    </w:p>
    <w:p w:rsidR="00A66592" w:rsidRPr="007C3672" w:rsidRDefault="00A66592" w:rsidP="00A66592">
      <w:pPr>
        <w:spacing w:after="0"/>
        <w:ind w:firstLine="567"/>
        <w:jc w:val="both"/>
        <w:rPr>
          <w:szCs w:val="28"/>
        </w:rPr>
      </w:pPr>
      <w:r w:rsidRPr="007C3672">
        <w:rPr>
          <w:szCs w:val="28"/>
        </w:rPr>
        <w:tab/>
      </w:r>
    </w:p>
    <w:p w:rsidR="00A66592" w:rsidRPr="002A1793" w:rsidRDefault="00A66592" w:rsidP="002A1793">
      <w:pPr>
        <w:spacing w:after="0"/>
        <w:ind w:firstLine="709"/>
        <w:jc w:val="both"/>
        <w:rPr>
          <w:szCs w:val="28"/>
        </w:rPr>
      </w:pPr>
      <w:r w:rsidRPr="002A1793">
        <w:rPr>
          <w:b/>
          <w:szCs w:val="28"/>
        </w:rPr>
        <w:t>Таблица 3.1</w:t>
      </w:r>
      <w:r w:rsidRPr="002A1793">
        <w:rPr>
          <w:szCs w:val="28"/>
        </w:rPr>
        <w:t>Санитарно-защитная зона для газопроводов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290"/>
        <w:gridCol w:w="3290"/>
        <w:gridCol w:w="3275"/>
      </w:tblGrid>
      <w:tr w:rsidR="00A66592" w:rsidRPr="007C3672" w:rsidTr="00A66592">
        <w:tc>
          <w:tcPr>
            <w:tcW w:w="3379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Тип газопровода</w:t>
            </w:r>
          </w:p>
        </w:tc>
        <w:tc>
          <w:tcPr>
            <w:tcW w:w="3379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Давление газа в газопроводе</w:t>
            </w:r>
          </w:p>
        </w:tc>
        <w:tc>
          <w:tcPr>
            <w:tcW w:w="3380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Охранная зона</w:t>
            </w:r>
          </w:p>
        </w:tc>
      </w:tr>
      <w:tr w:rsidR="00A66592" w:rsidRPr="007C3672" w:rsidTr="00A66592">
        <w:tc>
          <w:tcPr>
            <w:tcW w:w="3379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Высокого давления I категории</w:t>
            </w:r>
          </w:p>
        </w:tc>
        <w:tc>
          <w:tcPr>
            <w:tcW w:w="3379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0,6 МПа – 1,2 МПа</w:t>
            </w:r>
          </w:p>
        </w:tc>
        <w:tc>
          <w:tcPr>
            <w:tcW w:w="3380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10 м.</w:t>
            </w:r>
          </w:p>
        </w:tc>
      </w:tr>
      <w:tr w:rsidR="00A66592" w:rsidRPr="007C3672" w:rsidTr="00A66592">
        <w:tc>
          <w:tcPr>
            <w:tcW w:w="3379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Высокого давления II категории</w:t>
            </w:r>
          </w:p>
        </w:tc>
        <w:tc>
          <w:tcPr>
            <w:tcW w:w="3379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0,3 МПа – 0,6 МПа</w:t>
            </w:r>
          </w:p>
        </w:tc>
        <w:tc>
          <w:tcPr>
            <w:tcW w:w="3380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7 м.</w:t>
            </w:r>
          </w:p>
        </w:tc>
      </w:tr>
      <w:tr w:rsidR="00A66592" w:rsidRPr="007C3672" w:rsidTr="00A66592">
        <w:tc>
          <w:tcPr>
            <w:tcW w:w="3379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Среднего давления</w:t>
            </w:r>
          </w:p>
        </w:tc>
        <w:tc>
          <w:tcPr>
            <w:tcW w:w="3379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5 кПа – 0,3 МПа</w:t>
            </w:r>
          </w:p>
        </w:tc>
        <w:tc>
          <w:tcPr>
            <w:tcW w:w="3380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4 м.</w:t>
            </w:r>
          </w:p>
        </w:tc>
      </w:tr>
      <w:tr w:rsidR="00A66592" w:rsidRPr="004E112C" w:rsidTr="00A66592">
        <w:tc>
          <w:tcPr>
            <w:tcW w:w="3379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Низкого давления</w:t>
            </w:r>
          </w:p>
        </w:tc>
        <w:tc>
          <w:tcPr>
            <w:tcW w:w="3379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до 5кПа (до 500 мм.в.ст.)</w:t>
            </w:r>
          </w:p>
        </w:tc>
        <w:tc>
          <w:tcPr>
            <w:tcW w:w="3380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2 м.</w:t>
            </w:r>
          </w:p>
        </w:tc>
      </w:tr>
    </w:tbl>
    <w:p w:rsidR="00A66592" w:rsidRPr="004E112C" w:rsidRDefault="00A66592" w:rsidP="00A66592">
      <w:pPr>
        <w:pStyle w:val="ab"/>
        <w:spacing w:after="0"/>
        <w:ind w:left="0"/>
        <w:jc w:val="both"/>
        <w:rPr>
          <w:rFonts w:cs="Times New Roman"/>
          <w:b/>
          <w:i/>
          <w:szCs w:val="28"/>
          <w:highlight w:val="yellow"/>
          <w:u w:val="single"/>
        </w:rPr>
      </w:pPr>
    </w:p>
    <w:p w:rsidR="00A66592" w:rsidRPr="00EE4999" w:rsidRDefault="00EE4999" w:rsidP="00807679">
      <w:pPr>
        <w:pStyle w:val="2"/>
        <w:ind w:left="0" w:firstLine="709"/>
      </w:pPr>
      <w:bookmarkStart w:id="10" w:name="_Toc384203761"/>
      <w:r w:rsidRPr="00EE4999">
        <w:t xml:space="preserve">3.1 </w:t>
      </w:r>
      <w:r w:rsidR="00A66592" w:rsidRPr="00EE4999">
        <w:t>Санитарно-защитные, охранные зоны  предприятий, сооружений и иных объектов.</w:t>
      </w:r>
      <w:bookmarkEnd w:id="10"/>
    </w:p>
    <w:p w:rsidR="00A66592" w:rsidRPr="007C3672" w:rsidRDefault="00A66592" w:rsidP="002A1793">
      <w:pPr>
        <w:spacing w:after="0"/>
        <w:ind w:firstLine="709"/>
        <w:jc w:val="both"/>
        <w:rPr>
          <w:szCs w:val="28"/>
        </w:rPr>
      </w:pPr>
      <w:r w:rsidRPr="007C3672">
        <w:rPr>
          <w:szCs w:val="28"/>
        </w:rPr>
        <w:t xml:space="preserve">К зонам с особыми условиями использования территории относятся санитарно-защитные зоны предприятий, оказывающих негативное влияние на окружающую среду. </w:t>
      </w:r>
    </w:p>
    <w:p w:rsidR="007C3672" w:rsidRPr="006723A2" w:rsidRDefault="007C3672" w:rsidP="002A1793">
      <w:pPr>
        <w:pStyle w:val="ConsPlusNormal"/>
        <w:widowControl/>
        <w:tabs>
          <w:tab w:val="left" w:pos="709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23A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6723A2">
        <w:rPr>
          <w:rFonts w:ascii="Times New Roman" w:hAnsi="Times New Roman" w:cs="Times New Roman"/>
          <w:sz w:val="28"/>
          <w:szCs w:val="28"/>
          <w:shd w:val="clear" w:color="auto" w:fill="FFFFFF"/>
        </w:rPr>
        <w:t>Установление размеров санитарно-защитных зон для промышленных объектов и производств проводится при наличии проектов обоснования санитарно-защитных зон с расчетами загрязнения атмосферного воздуха, физического воздействия на атмосферный воздух, с учетом результатов натурных исследований и измерений атмосферного воздуха, уровней физического воздействия на атмосферный воздух, выполненных в соответствии с программой наблюдений, представляемой в составе проекта.</w:t>
      </w:r>
      <w:r w:rsidRPr="006723A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C3672" w:rsidRDefault="00A66592" w:rsidP="002A1793">
      <w:pPr>
        <w:pStyle w:val="ConsPlusNormal"/>
        <w:widowControl/>
        <w:tabs>
          <w:tab w:val="left" w:pos="709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3672">
        <w:rPr>
          <w:rFonts w:ascii="Times New Roman" w:hAnsi="Times New Roman" w:cs="Times New Roman"/>
          <w:sz w:val="28"/>
          <w:szCs w:val="28"/>
        </w:rPr>
        <w:lastRenderedPageBreak/>
        <w:t xml:space="preserve">Размеры санитарно-защитных зон определены по САНПИН 2.2.12.1.1.1200-03 с изм. от 09.09.2010.  "Санитарно-защитные зоны и санитарная классификация предприятий, сооружений и иных объектов". </w:t>
      </w:r>
    </w:p>
    <w:p w:rsidR="00A66592" w:rsidRPr="007C3672" w:rsidRDefault="00A66592" w:rsidP="002A1793">
      <w:pPr>
        <w:pStyle w:val="ConsPlusNormal"/>
        <w:widowControl/>
        <w:tabs>
          <w:tab w:val="left" w:pos="709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3672">
        <w:rPr>
          <w:rFonts w:ascii="Times New Roman" w:hAnsi="Times New Roman" w:cs="Times New Roman"/>
          <w:sz w:val="28"/>
          <w:szCs w:val="28"/>
        </w:rPr>
        <w:t>В санитарно-защитных зонах запрещается размещать:</w:t>
      </w:r>
    </w:p>
    <w:p w:rsidR="00A66592" w:rsidRPr="007C3672" w:rsidRDefault="00A66592" w:rsidP="002A1793">
      <w:pPr>
        <w:pStyle w:val="ab"/>
        <w:tabs>
          <w:tab w:val="left" w:pos="709"/>
        </w:tabs>
        <w:spacing w:after="0"/>
        <w:ind w:left="0"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 жилую застройку, включая отдельные жилые дома;</w:t>
      </w:r>
    </w:p>
    <w:p w:rsidR="00A66592" w:rsidRPr="007C3672" w:rsidRDefault="00A66592" w:rsidP="002A1793">
      <w:pPr>
        <w:pStyle w:val="ab"/>
        <w:spacing w:after="0"/>
        <w:ind w:left="0"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ландшафтно-рекреационные зоны, зоны отдыха, территории курортов, санаториев и домов отдыха;</w:t>
      </w:r>
    </w:p>
    <w:p w:rsidR="00A66592" w:rsidRPr="007C3672" w:rsidRDefault="00A66592" w:rsidP="002A1793">
      <w:pPr>
        <w:pStyle w:val="ab"/>
        <w:spacing w:after="0"/>
        <w:ind w:left="0"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территории садоводческих товариществ и коттеджной застройки, коллективных или индивидуальных  дачных и садово-огородных участков;</w:t>
      </w:r>
    </w:p>
    <w:p w:rsidR="00A66592" w:rsidRPr="007C3672" w:rsidRDefault="00A66592" w:rsidP="002A1793">
      <w:pPr>
        <w:pStyle w:val="ab"/>
        <w:spacing w:after="0"/>
        <w:ind w:left="0"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спортивные сооружения, детские площадки;</w:t>
      </w:r>
    </w:p>
    <w:p w:rsidR="00A66592" w:rsidRPr="007C3672" w:rsidRDefault="00A66592" w:rsidP="002A1793">
      <w:pPr>
        <w:pStyle w:val="ab"/>
        <w:spacing w:after="0"/>
        <w:ind w:left="0"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образовательные и детские учреждения;</w:t>
      </w:r>
    </w:p>
    <w:p w:rsidR="00A66592" w:rsidRPr="007C3672" w:rsidRDefault="00A66592" w:rsidP="002A1793">
      <w:pPr>
        <w:pStyle w:val="ab"/>
        <w:spacing w:after="0"/>
        <w:ind w:left="0"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лечебно-профилактические и оздоровительные учреждения общего пользования;</w:t>
      </w:r>
    </w:p>
    <w:p w:rsidR="00A66592" w:rsidRPr="007C3672" w:rsidRDefault="00A66592" w:rsidP="002A1793">
      <w:pPr>
        <w:pStyle w:val="ab"/>
        <w:spacing w:after="0"/>
        <w:ind w:left="0"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комплексы водопроводных сооружений для подготовки и хранения питьевой воды;</w:t>
      </w:r>
    </w:p>
    <w:p w:rsidR="00A66592" w:rsidRPr="007C3672" w:rsidRDefault="00A66592" w:rsidP="002A1793">
      <w:pPr>
        <w:pStyle w:val="ab"/>
        <w:tabs>
          <w:tab w:val="left" w:pos="709"/>
        </w:tabs>
        <w:spacing w:after="0"/>
        <w:ind w:left="0"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другие территории с нормируемыми показателями качества среды обитания.</w:t>
      </w:r>
    </w:p>
    <w:p w:rsidR="007C3672" w:rsidRPr="007C3672" w:rsidRDefault="007C3672" w:rsidP="002A1793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 Размер санитарно-защитной зоны для действующих объектов может быть уменьшен при:</w:t>
      </w:r>
    </w:p>
    <w:p w:rsidR="007C3672" w:rsidRPr="007C3672" w:rsidRDefault="007C3672" w:rsidP="002A1793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объективном доказательстве достижения уровня химического, биологического загрязнения атмосферного воздуха и физических воздействий на атмосферный воздух до ПДК и ПДУ на границе санитарно-защитной зоны и за ее пределами по материалам систематических лабораторных наблюдений для предприятий I и II класса опасности (не менее пятидесяти исследований на каждый ингредиент в отдельной точке) и измерений и оценке риска для здоровья; для промышленных объектов и производств III, IV, V класса опасности по данным натурных исследований приоритетных показателей за состоянием загрязнения атмосферного воздуха (не менее тридцати исследований на каждый ингредиент в отдельной точке, за исключением зимнего периода) и измерений;</w:t>
      </w:r>
    </w:p>
    <w:p w:rsidR="007C3672" w:rsidRPr="007C3672" w:rsidRDefault="007C3672" w:rsidP="002A1793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подтверждении измерениями уровней физического воздействия на атмосферный воздух на границе санитарно-защитной зоны до гигиенических нормативов и ниже;</w:t>
      </w:r>
    </w:p>
    <w:p w:rsidR="007C3672" w:rsidRPr="007C3672" w:rsidRDefault="007C3672" w:rsidP="002A1793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уменьшении мощности, изменении состава, перепрофилировании промышленных объектов и производств, и связанным с этим изменением класса опасности;</w:t>
      </w:r>
    </w:p>
    <w:p w:rsidR="006723A2" w:rsidRDefault="007C3672" w:rsidP="002A1793">
      <w:pPr>
        <w:spacing w:after="0"/>
        <w:ind w:firstLine="709"/>
        <w:jc w:val="both"/>
        <w:rPr>
          <w:rFonts w:eastAsia="MS Mincho"/>
          <w:szCs w:val="28"/>
        </w:rPr>
      </w:pPr>
      <w:r w:rsidRPr="007C3672">
        <w:rPr>
          <w:rFonts w:cs="Times New Roman"/>
          <w:szCs w:val="28"/>
        </w:rPr>
        <w:lastRenderedPageBreak/>
        <w:t>- внедрении передовых технологических решений, эффективных очистных сооружений, направленных на сокращение уровней воздействия на среду обитания</w:t>
      </w:r>
      <w:r w:rsidR="00EE4999">
        <w:rPr>
          <w:rFonts w:cs="Times New Roman"/>
          <w:szCs w:val="28"/>
        </w:rPr>
        <w:t>.</w:t>
      </w:r>
    </w:p>
    <w:p w:rsidR="002A1793" w:rsidRPr="00807679" w:rsidRDefault="00EE4999" w:rsidP="00807679">
      <w:pPr>
        <w:pStyle w:val="2"/>
      </w:pPr>
      <w:bookmarkStart w:id="11" w:name="_Toc384203762"/>
      <w:r w:rsidRPr="00EE4999">
        <w:t xml:space="preserve">3.2 </w:t>
      </w:r>
      <w:r w:rsidR="00A66592" w:rsidRPr="00EE4999">
        <w:t>Водоохранные зоны водных объектов.</w:t>
      </w:r>
      <w:bookmarkEnd w:id="11"/>
    </w:p>
    <w:p w:rsidR="00A66592" w:rsidRPr="007C3672" w:rsidRDefault="00A66592" w:rsidP="00807679">
      <w:pPr>
        <w:pStyle w:val="S"/>
        <w:spacing w:before="240"/>
        <w:rPr>
          <w:b/>
          <w:i/>
        </w:rPr>
      </w:pPr>
      <w:r w:rsidRPr="007C3672">
        <w:t>Водоохранными зонами являются территории, которые примыкают к береговой линии морей, рек, ручьев, каналов, озер, водохранилищ и на которых устанавливается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мира.</w:t>
      </w:r>
    </w:p>
    <w:p w:rsidR="00A66592" w:rsidRPr="007C3672" w:rsidRDefault="00A66592" w:rsidP="002A1793">
      <w:pPr>
        <w:pStyle w:val="S"/>
        <w:rPr>
          <w:b/>
          <w:i/>
        </w:rPr>
      </w:pPr>
      <w:r w:rsidRPr="007C3672">
        <w:t xml:space="preserve">Водоохранные зоны рек включают поймы, надпойменные террасы, бровки и крутые склоны коренных берегов, а также овраги и балки, непосредственно впадающие в речную долину или озерную котловину. В границах водоохранных зон устанавливаются прибрежные защитные полосы, на территориях которых вводятся дополнительные ограничения хозяйственной и иной деятельности.Ширина водоохранной зоны и прибрежной защитной полосы за пределами территорий городов и других поселений устанавливаются от соответствующей береговой линии. </w:t>
      </w:r>
    </w:p>
    <w:p w:rsidR="00A66592" w:rsidRPr="007C3672" w:rsidRDefault="00A66592" w:rsidP="002A1793">
      <w:pPr>
        <w:pStyle w:val="S"/>
        <w:rPr>
          <w:b/>
          <w:i/>
        </w:rPr>
      </w:pPr>
      <w:r w:rsidRPr="007C3672">
        <w:t>Ширина водоохранной зоны рек или ручьев устанавливается от их истока для рек или ручьев протяженностью:</w:t>
      </w:r>
    </w:p>
    <w:p w:rsidR="00A66592" w:rsidRPr="007C3672" w:rsidRDefault="00A66592" w:rsidP="002A1793">
      <w:pPr>
        <w:pStyle w:val="S"/>
        <w:rPr>
          <w:b/>
          <w:i/>
        </w:rPr>
      </w:pPr>
      <w:r w:rsidRPr="007C3672">
        <w:t xml:space="preserve">1) до </w:t>
      </w:r>
      <w:r w:rsidR="007C3672">
        <w:t>10 км</w:t>
      </w:r>
      <w:r w:rsidRPr="007C3672">
        <w:t xml:space="preserve"> в размере </w:t>
      </w:r>
      <w:r w:rsidR="007C3672">
        <w:t>50</w:t>
      </w:r>
      <w:r w:rsidRPr="007C3672">
        <w:t xml:space="preserve"> метров;</w:t>
      </w:r>
    </w:p>
    <w:p w:rsidR="00A66592" w:rsidRPr="007C3672" w:rsidRDefault="00A66592" w:rsidP="002A1793">
      <w:pPr>
        <w:pStyle w:val="S"/>
        <w:rPr>
          <w:b/>
          <w:i/>
        </w:rPr>
      </w:pPr>
      <w:r w:rsidRPr="007C3672">
        <w:t xml:space="preserve">2) от </w:t>
      </w:r>
      <w:r w:rsidR="007C3672">
        <w:t>10 км</w:t>
      </w:r>
      <w:r w:rsidRPr="007C3672">
        <w:t xml:space="preserve"> до </w:t>
      </w:r>
      <w:r w:rsidR="007C3672">
        <w:t>50 км</w:t>
      </w:r>
      <w:r w:rsidRPr="007C3672">
        <w:t xml:space="preserve"> в размере </w:t>
      </w:r>
      <w:r w:rsidR="007C3672">
        <w:t>100</w:t>
      </w:r>
      <w:r w:rsidRPr="007C3672">
        <w:t xml:space="preserve"> метров;</w:t>
      </w:r>
    </w:p>
    <w:p w:rsidR="00A66592" w:rsidRPr="007C3672" w:rsidRDefault="00A66592" w:rsidP="002A1793">
      <w:pPr>
        <w:pStyle w:val="S"/>
        <w:rPr>
          <w:b/>
          <w:i/>
        </w:rPr>
      </w:pPr>
      <w:r w:rsidRPr="007C3672">
        <w:t xml:space="preserve">3) от </w:t>
      </w:r>
      <w:r w:rsidR="007C3672">
        <w:t>50 км</w:t>
      </w:r>
      <w:r w:rsidRPr="007C3672">
        <w:t xml:space="preserve"> и более</w:t>
      </w:r>
      <w:r w:rsidR="007C3672">
        <w:t xml:space="preserve"> </w:t>
      </w:r>
      <w:r w:rsidRPr="007C3672">
        <w:t xml:space="preserve">в размере </w:t>
      </w:r>
      <w:r w:rsidR="007C3672">
        <w:t>200</w:t>
      </w:r>
      <w:r w:rsidRPr="007C3672">
        <w:t xml:space="preserve"> метров.</w:t>
      </w:r>
    </w:p>
    <w:p w:rsidR="00A66592" w:rsidRPr="007C3672" w:rsidRDefault="00A66592" w:rsidP="002A1793">
      <w:pPr>
        <w:pStyle w:val="S"/>
        <w:rPr>
          <w:b/>
          <w:i/>
        </w:rPr>
      </w:pPr>
      <w:r w:rsidRPr="007C3672">
        <w:t>Для реки, ручья протяженностью менее десяти километров от истока до устья, водоохранная зона совпадает с прибрежной защитной полосой. Радиус водоохранной зоны для истоков реки, ручья устанавливается в размере пятидесяти метров.</w:t>
      </w:r>
    </w:p>
    <w:p w:rsidR="00A66592" w:rsidRPr="0011144E" w:rsidRDefault="00A66592" w:rsidP="002755D2">
      <w:pPr>
        <w:pStyle w:val="af7"/>
        <w:numPr>
          <w:ilvl w:val="0"/>
          <w:numId w:val="8"/>
        </w:numPr>
        <w:tabs>
          <w:tab w:val="clear" w:pos="1428"/>
        </w:tabs>
        <w:suppressAutoHyphens/>
        <w:spacing w:after="0"/>
        <w:ind w:left="0" w:firstLine="709"/>
        <w:jc w:val="both"/>
        <w:rPr>
          <w:szCs w:val="28"/>
        </w:rPr>
      </w:pPr>
      <w:r w:rsidRPr="0011144E">
        <w:rPr>
          <w:szCs w:val="28"/>
          <w:u w:val="single"/>
        </w:rPr>
        <w:t xml:space="preserve">река </w:t>
      </w:r>
      <w:r w:rsidR="00212F88">
        <w:rPr>
          <w:szCs w:val="28"/>
          <w:u w:val="single"/>
        </w:rPr>
        <w:t>Урал</w:t>
      </w:r>
      <w:r w:rsidRPr="0011144E">
        <w:rPr>
          <w:szCs w:val="28"/>
        </w:rPr>
        <w:t xml:space="preserve"> (про</w:t>
      </w:r>
      <w:r w:rsidR="0011144E" w:rsidRPr="0011144E">
        <w:rPr>
          <w:szCs w:val="28"/>
        </w:rPr>
        <w:t xml:space="preserve">тяженность в границах МО </w:t>
      </w:r>
      <w:r w:rsidR="00212F88">
        <w:rPr>
          <w:szCs w:val="28"/>
        </w:rPr>
        <w:t>23</w:t>
      </w:r>
      <w:r w:rsidRPr="0011144E">
        <w:rPr>
          <w:szCs w:val="28"/>
        </w:rPr>
        <w:t xml:space="preserve"> км) — ширина водоохранной зоны    200 метров;</w:t>
      </w:r>
    </w:p>
    <w:p w:rsidR="00A66592" w:rsidRPr="0011144E" w:rsidRDefault="00212F88" w:rsidP="002755D2">
      <w:pPr>
        <w:pStyle w:val="af7"/>
        <w:numPr>
          <w:ilvl w:val="0"/>
          <w:numId w:val="8"/>
        </w:numPr>
        <w:tabs>
          <w:tab w:val="clear" w:pos="1428"/>
        </w:tabs>
        <w:suppressAutoHyphens/>
        <w:spacing w:after="0"/>
        <w:ind w:left="0" w:firstLine="709"/>
        <w:jc w:val="both"/>
        <w:rPr>
          <w:szCs w:val="28"/>
        </w:rPr>
      </w:pPr>
      <w:r>
        <w:rPr>
          <w:szCs w:val="28"/>
          <w:u w:val="single"/>
        </w:rPr>
        <w:t>ста</w:t>
      </w:r>
      <w:r w:rsidR="00093802">
        <w:rPr>
          <w:szCs w:val="28"/>
          <w:u w:val="single"/>
        </w:rPr>
        <w:t>рый</w:t>
      </w:r>
      <w:r>
        <w:rPr>
          <w:szCs w:val="28"/>
          <w:u w:val="single"/>
        </w:rPr>
        <w:t xml:space="preserve"> Кош</w:t>
      </w:r>
      <w:r w:rsidR="00A66592" w:rsidRPr="0011144E">
        <w:rPr>
          <w:szCs w:val="28"/>
        </w:rPr>
        <w:t xml:space="preserve"> </w:t>
      </w:r>
      <w:r w:rsidR="0011144E" w:rsidRPr="0011144E">
        <w:rPr>
          <w:szCs w:val="28"/>
        </w:rPr>
        <w:t xml:space="preserve">(протяженность в границах МО </w:t>
      </w:r>
      <w:r w:rsidR="003131FE">
        <w:rPr>
          <w:szCs w:val="28"/>
        </w:rPr>
        <w:t>38</w:t>
      </w:r>
      <w:r w:rsidR="00A66592" w:rsidRPr="0011144E">
        <w:rPr>
          <w:szCs w:val="28"/>
        </w:rPr>
        <w:t xml:space="preserve"> км) — ширина водоохранной зоны </w:t>
      </w:r>
      <w:r>
        <w:rPr>
          <w:szCs w:val="28"/>
        </w:rPr>
        <w:t>100</w:t>
      </w:r>
      <w:r w:rsidR="00A66592" w:rsidRPr="0011144E">
        <w:rPr>
          <w:szCs w:val="28"/>
        </w:rPr>
        <w:t xml:space="preserve"> метров;</w:t>
      </w:r>
    </w:p>
    <w:p w:rsidR="00A66592" w:rsidRPr="0011144E" w:rsidRDefault="00931808" w:rsidP="002755D2">
      <w:pPr>
        <w:pStyle w:val="af7"/>
        <w:numPr>
          <w:ilvl w:val="0"/>
          <w:numId w:val="8"/>
        </w:numPr>
        <w:tabs>
          <w:tab w:val="clear" w:pos="1428"/>
        </w:tabs>
        <w:suppressAutoHyphens/>
        <w:spacing w:after="0"/>
        <w:ind w:left="0" w:firstLine="709"/>
        <w:jc w:val="both"/>
        <w:rPr>
          <w:szCs w:val="28"/>
        </w:rPr>
      </w:pPr>
      <w:r w:rsidRPr="0011144E">
        <w:rPr>
          <w:szCs w:val="28"/>
          <w:u w:val="single"/>
        </w:rPr>
        <w:t xml:space="preserve">река </w:t>
      </w:r>
      <w:r w:rsidR="00854772">
        <w:rPr>
          <w:szCs w:val="28"/>
          <w:u w:val="single"/>
        </w:rPr>
        <w:t>Кинделя</w:t>
      </w:r>
      <w:r w:rsidR="00A66592" w:rsidRPr="0011144E">
        <w:rPr>
          <w:szCs w:val="28"/>
        </w:rPr>
        <w:t xml:space="preserve"> </w:t>
      </w:r>
      <w:r w:rsidR="0011144E" w:rsidRPr="0011144E">
        <w:rPr>
          <w:szCs w:val="28"/>
        </w:rPr>
        <w:t xml:space="preserve">(протяженность в границах МО </w:t>
      </w:r>
      <w:r w:rsidR="00854772">
        <w:rPr>
          <w:szCs w:val="28"/>
        </w:rPr>
        <w:t>2,3</w:t>
      </w:r>
      <w:r w:rsidR="00A66592" w:rsidRPr="0011144E">
        <w:rPr>
          <w:szCs w:val="28"/>
        </w:rPr>
        <w:t xml:space="preserve"> км) — ширина водоохранной зоны </w:t>
      </w:r>
      <w:r w:rsidR="0065269D">
        <w:rPr>
          <w:szCs w:val="28"/>
        </w:rPr>
        <w:t>200</w:t>
      </w:r>
      <w:r w:rsidR="00A66592" w:rsidRPr="0011144E">
        <w:rPr>
          <w:szCs w:val="28"/>
        </w:rPr>
        <w:t xml:space="preserve"> метров;</w:t>
      </w:r>
    </w:p>
    <w:p w:rsidR="00931808" w:rsidRPr="0011144E" w:rsidRDefault="00931808" w:rsidP="002755D2">
      <w:pPr>
        <w:pStyle w:val="af7"/>
        <w:numPr>
          <w:ilvl w:val="0"/>
          <w:numId w:val="8"/>
        </w:numPr>
        <w:tabs>
          <w:tab w:val="clear" w:pos="1428"/>
        </w:tabs>
        <w:suppressAutoHyphens/>
        <w:spacing w:after="0"/>
        <w:ind w:left="0" w:firstLine="709"/>
        <w:jc w:val="both"/>
        <w:rPr>
          <w:szCs w:val="28"/>
        </w:rPr>
      </w:pPr>
      <w:r w:rsidRPr="0011144E">
        <w:rPr>
          <w:szCs w:val="28"/>
        </w:rPr>
        <w:t xml:space="preserve">оз. </w:t>
      </w:r>
      <w:r w:rsidR="00801647">
        <w:rPr>
          <w:szCs w:val="28"/>
        </w:rPr>
        <w:t>Раков</w:t>
      </w:r>
      <w:r w:rsidR="0065269D">
        <w:rPr>
          <w:szCs w:val="28"/>
        </w:rPr>
        <w:t xml:space="preserve"> - </w:t>
      </w:r>
      <w:r w:rsidR="0065269D" w:rsidRPr="0011144E">
        <w:rPr>
          <w:szCs w:val="28"/>
        </w:rPr>
        <w:t>50 метров</w:t>
      </w:r>
      <w:r w:rsidR="0065269D">
        <w:rPr>
          <w:szCs w:val="28"/>
        </w:rPr>
        <w:t xml:space="preserve"> </w:t>
      </w:r>
      <w:r w:rsidR="00801647">
        <w:rPr>
          <w:szCs w:val="28"/>
        </w:rPr>
        <w:t>;</w:t>
      </w:r>
    </w:p>
    <w:p w:rsidR="00931808" w:rsidRDefault="00931808" w:rsidP="002755D2">
      <w:pPr>
        <w:pStyle w:val="af7"/>
        <w:numPr>
          <w:ilvl w:val="0"/>
          <w:numId w:val="8"/>
        </w:numPr>
        <w:tabs>
          <w:tab w:val="clear" w:pos="1428"/>
        </w:tabs>
        <w:suppressAutoHyphens/>
        <w:spacing w:after="0"/>
        <w:ind w:left="0" w:firstLine="709"/>
        <w:jc w:val="both"/>
        <w:rPr>
          <w:szCs w:val="28"/>
        </w:rPr>
      </w:pPr>
      <w:r w:rsidRPr="0011144E">
        <w:rPr>
          <w:szCs w:val="28"/>
        </w:rPr>
        <w:t xml:space="preserve">оз. </w:t>
      </w:r>
      <w:r w:rsidR="00801647">
        <w:rPr>
          <w:szCs w:val="28"/>
        </w:rPr>
        <w:t>Круглое</w:t>
      </w:r>
      <w:r w:rsidR="0065269D">
        <w:rPr>
          <w:szCs w:val="28"/>
        </w:rPr>
        <w:t xml:space="preserve"> - </w:t>
      </w:r>
      <w:r w:rsidR="0065269D" w:rsidRPr="0011144E">
        <w:rPr>
          <w:szCs w:val="28"/>
        </w:rPr>
        <w:t>50 метров</w:t>
      </w:r>
      <w:r w:rsidR="00801647">
        <w:rPr>
          <w:szCs w:val="28"/>
        </w:rPr>
        <w:t>;</w:t>
      </w:r>
    </w:p>
    <w:p w:rsidR="00801647" w:rsidRDefault="00801647" w:rsidP="002755D2">
      <w:pPr>
        <w:pStyle w:val="af7"/>
        <w:numPr>
          <w:ilvl w:val="0"/>
          <w:numId w:val="8"/>
        </w:numPr>
        <w:tabs>
          <w:tab w:val="clear" w:pos="1428"/>
        </w:tabs>
        <w:suppressAutoHyphens/>
        <w:spacing w:after="0"/>
        <w:ind w:left="0" w:firstLine="709"/>
        <w:jc w:val="both"/>
        <w:rPr>
          <w:szCs w:val="28"/>
        </w:rPr>
      </w:pPr>
      <w:r>
        <w:rPr>
          <w:szCs w:val="28"/>
        </w:rPr>
        <w:t>оз. Яманское</w:t>
      </w:r>
      <w:r w:rsidR="0065269D">
        <w:rPr>
          <w:szCs w:val="28"/>
        </w:rPr>
        <w:t xml:space="preserve"> - </w:t>
      </w:r>
      <w:r w:rsidR="0065269D" w:rsidRPr="0011144E">
        <w:rPr>
          <w:szCs w:val="28"/>
        </w:rPr>
        <w:t>50 метров</w:t>
      </w:r>
      <w:r>
        <w:rPr>
          <w:szCs w:val="28"/>
        </w:rPr>
        <w:t>;</w:t>
      </w:r>
    </w:p>
    <w:p w:rsidR="00801647" w:rsidRDefault="00801647" w:rsidP="002755D2">
      <w:pPr>
        <w:pStyle w:val="af7"/>
        <w:numPr>
          <w:ilvl w:val="0"/>
          <w:numId w:val="8"/>
        </w:numPr>
        <w:tabs>
          <w:tab w:val="clear" w:pos="1428"/>
        </w:tabs>
        <w:suppressAutoHyphens/>
        <w:spacing w:after="0"/>
        <w:ind w:left="0" w:firstLine="709"/>
        <w:jc w:val="both"/>
        <w:rPr>
          <w:szCs w:val="28"/>
        </w:rPr>
      </w:pPr>
      <w:r>
        <w:rPr>
          <w:szCs w:val="28"/>
        </w:rPr>
        <w:lastRenderedPageBreak/>
        <w:t>оз. Барское</w:t>
      </w:r>
      <w:r w:rsidR="0065269D">
        <w:rPr>
          <w:szCs w:val="28"/>
        </w:rPr>
        <w:t xml:space="preserve"> - </w:t>
      </w:r>
      <w:r w:rsidR="0065269D" w:rsidRPr="0011144E">
        <w:rPr>
          <w:szCs w:val="28"/>
        </w:rPr>
        <w:t>50 метров</w:t>
      </w:r>
      <w:r>
        <w:rPr>
          <w:szCs w:val="28"/>
        </w:rPr>
        <w:t>;</w:t>
      </w:r>
    </w:p>
    <w:p w:rsidR="00801647" w:rsidRPr="0011144E" w:rsidRDefault="00801647" w:rsidP="002755D2">
      <w:pPr>
        <w:pStyle w:val="af7"/>
        <w:numPr>
          <w:ilvl w:val="0"/>
          <w:numId w:val="8"/>
        </w:numPr>
        <w:tabs>
          <w:tab w:val="clear" w:pos="1428"/>
        </w:tabs>
        <w:suppressAutoHyphens/>
        <w:spacing w:after="0"/>
        <w:ind w:left="0" w:firstLine="709"/>
        <w:jc w:val="both"/>
        <w:rPr>
          <w:szCs w:val="28"/>
        </w:rPr>
      </w:pPr>
      <w:r>
        <w:rPr>
          <w:szCs w:val="28"/>
        </w:rPr>
        <w:t>оз. Трофимыч</w:t>
      </w:r>
      <w:r w:rsidR="0065269D">
        <w:rPr>
          <w:szCs w:val="28"/>
        </w:rPr>
        <w:t xml:space="preserve"> - </w:t>
      </w:r>
      <w:r w:rsidR="0065269D" w:rsidRPr="0011144E">
        <w:rPr>
          <w:szCs w:val="28"/>
        </w:rPr>
        <w:t>50 метров</w:t>
      </w:r>
      <w:r w:rsidR="0065269D">
        <w:rPr>
          <w:szCs w:val="28"/>
        </w:rPr>
        <w:t>.</w:t>
      </w:r>
    </w:p>
    <w:p w:rsidR="00A66592" w:rsidRPr="00931808" w:rsidRDefault="00A66592" w:rsidP="002A1793">
      <w:pPr>
        <w:pStyle w:val="S"/>
      </w:pPr>
      <w:r w:rsidRPr="00931808">
        <w:t>Ширина прибрежной защитной полосы рек и ручьев установлена в размере 50 метров.</w:t>
      </w:r>
    </w:p>
    <w:p w:rsidR="00EE4999" w:rsidRDefault="00EE4999" w:rsidP="00807679">
      <w:pPr>
        <w:pStyle w:val="2"/>
      </w:pPr>
      <w:bookmarkStart w:id="12" w:name="_Toc384203763"/>
      <w:r w:rsidRPr="00EE4999">
        <w:t xml:space="preserve">3.3 </w:t>
      </w:r>
      <w:r w:rsidR="00A66592" w:rsidRPr="00EE4999">
        <w:t>Охранные зоны объектов водоснабжения</w:t>
      </w:r>
      <w:bookmarkEnd w:id="12"/>
    </w:p>
    <w:p w:rsidR="00DC1B3A" w:rsidRPr="009F3E5B" w:rsidRDefault="00A66592" w:rsidP="00807679">
      <w:pPr>
        <w:pStyle w:val="af7"/>
        <w:shd w:val="clear" w:color="auto" w:fill="FFFFFF"/>
        <w:tabs>
          <w:tab w:val="left" w:pos="567"/>
          <w:tab w:val="left" w:pos="709"/>
        </w:tabs>
        <w:spacing w:before="240" w:after="0"/>
        <w:ind w:firstLine="709"/>
        <w:jc w:val="both"/>
        <w:rPr>
          <w:szCs w:val="28"/>
        </w:rPr>
      </w:pPr>
      <w:r w:rsidRPr="00931808">
        <w:rPr>
          <w:szCs w:val="28"/>
        </w:rPr>
        <w:t>Устанавливаются  в соответствии с СанПиН 2.1.4.1110-02 «Зоны санитарной охраны источников водоснабжения и водопроводов питьевого назначения», утвержденных постановлением Главного государственного санитарного врача РФ от14 марта 2002 г.№10. На территории МО расположены артезианские скважины хозяйственно-питьевого водоснабжения с зонами санитарной охраны водоисточников  1 пояса (строгого режима) 30-50 метров.</w:t>
      </w:r>
      <w:bookmarkStart w:id="13" w:name="_Toc375126671"/>
    </w:p>
    <w:p w:rsidR="009F3E5B" w:rsidRDefault="009F3E5B" w:rsidP="00DC1B3A"/>
    <w:p w:rsidR="009F3E5B" w:rsidRDefault="009F3E5B" w:rsidP="00DC1B3A"/>
    <w:p w:rsidR="00DC1B3A" w:rsidRPr="00DC1B3A" w:rsidRDefault="00DC1B3A" w:rsidP="00DC1B3A"/>
    <w:p w:rsidR="00DB42C4" w:rsidRDefault="00DB42C4" w:rsidP="00DC1B3A">
      <w:pPr>
        <w:pStyle w:val="1"/>
        <w:numPr>
          <w:ilvl w:val="0"/>
          <w:numId w:val="0"/>
        </w:numPr>
        <w:ind w:left="360"/>
      </w:pPr>
    </w:p>
    <w:p w:rsidR="00DB42C4" w:rsidRDefault="00DB42C4" w:rsidP="00DC1B3A">
      <w:pPr>
        <w:pStyle w:val="1"/>
        <w:numPr>
          <w:ilvl w:val="0"/>
          <w:numId w:val="0"/>
        </w:numPr>
        <w:ind w:left="360"/>
      </w:pPr>
    </w:p>
    <w:p w:rsidR="00DB42C4" w:rsidRDefault="00DB42C4" w:rsidP="00DC1B3A">
      <w:pPr>
        <w:pStyle w:val="1"/>
        <w:numPr>
          <w:ilvl w:val="0"/>
          <w:numId w:val="0"/>
        </w:numPr>
        <w:ind w:left="360"/>
      </w:pPr>
    </w:p>
    <w:p w:rsidR="00DB42C4" w:rsidRDefault="00DB42C4" w:rsidP="00DC1B3A">
      <w:pPr>
        <w:pStyle w:val="1"/>
        <w:numPr>
          <w:ilvl w:val="0"/>
          <w:numId w:val="0"/>
        </w:numPr>
        <w:ind w:left="360"/>
      </w:pPr>
    </w:p>
    <w:p w:rsidR="00DB42C4" w:rsidRDefault="00DB42C4" w:rsidP="00DC1B3A">
      <w:pPr>
        <w:pStyle w:val="1"/>
        <w:numPr>
          <w:ilvl w:val="0"/>
          <w:numId w:val="0"/>
        </w:numPr>
        <w:ind w:left="360"/>
      </w:pPr>
    </w:p>
    <w:p w:rsidR="00DB42C4" w:rsidRDefault="00DB42C4" w:rsidP="00DC1B3A">
      <w:pPr>
        <w:pStyle w:val="1"/>
        <w:numPr>
          <w:ilvl w:val="0"/>
          <w:numId w:val="0"/>
        </w:numPr>
        <w:ind w:left="360"/>
      </w:pPr>
    </w:p>
    <w:p w:rsidR="00DB42C4" w:rsidRDefault="00DB42C4" w:rsidP="00DB42C4"/>
    <w:p w:rsidR="00DB42C4" w:rsidRPr="00DB42C4" w:rsidRDefault="00DB42C4" w:rsidP="00DB42C4"/>
    <w:p w:rsidR="00DC1B3A" w:rsidRPr="00DC1B3A" w:rsidRDefault="00EE4999" w:rsidP="00DB42C4">
      <w:pPr>
        <w:pStyle w:val="1"/>
        <w:numPr>
          <w:ilvl w:val="0"/>
          <w:numId w:val="0"/>
        </w:numPr>
        <w:ind w:left="360"/>
      </w:pPr>
      <w:bookmarkStart w:id="14" w:name="_Toc384203764"/>
      <w:r w:rsidRPr="00EE4999">
        <w:lastRenderedPageBreak/>
        <w:t>4</w:t>
      </w:r>
      <w:r w:rsidR="00DB42C4">
        <w:t>.</w:t>
      </w:r>
      <w:r w:rsidRPr="00EE4999">
        <w:t xml:space="preserve"> Территории  объектов </w:t>
      </w:r>
      <w:r w:rsidRPr="00DC1B3A">
        <w:t>культурного</w:t>
      </w:r>
      <w:r w:rsidRPr="00EE4999">
        <w:t xml:space="preserve"> наследия</w:t>
      </w:r>
      <w:bookmarkEnd w:id="13"/>
      <w:bookmarkEnd w:id="14"/>
    </w:p>
    <w:p w:rsidR="005246D8" w:rsidRPr="00CC3963" w:rsidRDefault="005246D8" w:rsidP="00DB4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/>
        <w:ind w:firstLine="709"/>
        <w:jc w:val="both"/>
        <w:rPr>
          <w:rFonts w:cs="Times New Roman"/>
          <w:szCs w:val="28"/>
        </w:rPr>
      </w:pPr>
      <w:r w:rsidRPr="00CC3963">
        <w:rPr>
          <w:rFonts w:cs="Times New Roman"/>
          <w:szCs w:val="28"/>
        </w:rPr>
        <w:t xml:space="preserve">В настоящее время границы территорий объектов культурного наследия и границы зон охраны объектов культурного наследия не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законами, законами субъекта Российской Федерации и нормативными правовыми актами органов местного самоуправления. 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охраны, режимами использования земель и градостроительными регламентами в границах данных зон все виды проектных, землеустроительных, земляных, строительных, мелиоративных, хозяйственных и иных работ на землях, примыкающих к объектам культурного наследия, градостроительная документация по размещению объектов капитального строительства, подлежат согласованию с государственным органом охраны объектов культурного наследия Оренбургской области. </w:t>
      </w:r>
    </w:p>
    <w:p w:rsidR="005246D8" w:rsidRDefault="005246D8" w:rsidP="005246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cs="Times New Roman"/>
          <w:szCs w:val="28"/>
        </w:rPr>
      </w:pPr>
      <w:r w:rsidRPr="00CC3963">
        <w:rPr>
          <w:rFonts w:cs="Times New Roman"/>
          <w:szCs w:val="28"/>
        </w:rPr>
        <w:t>В целях сохранения памятников археологии от разрушения в ходе хозяйственной деятельности в соответствии со статьями 30 Федерального закона от 25.06.2002 №73-ФЗ «Об объектах культурного наследия (памятниках истории и культуры) народов Российской Федерации» объектами историко-культурной экспертизы являются «земельные участки, подлежащие хозяйственному освоению</w:t>
      </w:r>
      <w:r>
        <w:rPr>
          <w:rFonts w:cs="Times New Roman"/>
          <w:szCs w:val="28"/>
        </w:rPr>
        <w:t xml:space="preserve"> являются объектами историко-культурной экспертизы</w:t>
      </w:r>
      <w:r w:rsidRPr="00CC3963">
        <w:rPr>
          <w:rFonts w:cs="Times New Roman"/>
          <w:szCs w:val="28"/>
        </w:rPr>
        <w:t>».</w:t>
      </w:r>
    </w:p>
    <w:p w:rsidR="00F31D07" w:rsidRDefault="00EE24CD" w:rsidP="005246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На территории Бородинского сельсовета находится один объект культурного наследия.</w:t>
      </w:r>
    </w:p>
    <w:p w:rsidR="00F31D07" w:rsidRPr="00CC3963" w:rsidRDefault="00F31D07" w:rsidP="005246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cs="Times New Roman"/>
          <w:szCs w:val="28"/>
        </w:rPr>
      </w:pPr>
    </w:p>
    <w:p w:rsidR="005246D8" w:rsidRPr="00F31D07" w:rsidRDefault="00F31D07" w:rsidP="00F31D07">
      <w:pPr>
        <w:spacing w:after="0" w:line="240" w:lineRule="auto"/>
        <w:ind w:firstLine="709"/>
        <w:jc w:val="both"/>
        <w:rPr>
          <w:rStyle w:val="Exact"/>
          <w:color w:val="000000"/>
          <w:sz w:val="28"/>
          <w:szCs w:val="28"/>
        </w:rPr>
      </w:pPr>
      <w:r w:rsidRPr="00F31D07">
        <w:rPr>
          <w:rFonts w:cs="Times New Roman"/>
          <w:b/>
          <w:szCs w:val="28"/>
        </w:rPr>
        <w:t>Таблица 4</w:t>
      </w:r>
      <w:r w:rsidR="005246D8" w:rsidRPr="00F31D07">
        <w:rPr>
          <w:rFonts w:cs="Times New Roman"/>
          <w:b/>
          <w:szCs w:val="28"/>
        </w:rPr>
        <w:t>.</w:t>
      </w:r>
      <w:r w:rsidRPr="00F31D07">
        <w:rPr>
          <w:rFonts w:cs="Times New Roman"/>
          <w:b/>
          <w:szCs w:val="28"/>
        </w:rPr>
        <w:t>1</w:t>
      </w:r>
      <w:r w:rsidR="005246D8" w:rsidRPr="00F31D07">
        <w:rPr>
          <w:rFonts w:cs="Times New Roman"/>
          <w:szCs w:val="28"/>
        </w:rPr>
        <w:t xml:space="preserve"> </w:t>
      </w:r>
      <w:r w:rsidR="005246D8" w:rsidRPr="00F31D07">
        <w:rPr>
          <w:rStyle w:val="1b"/>
          <w:color w:val="000000"/>
          <w:sz w:val="28"/>
          <w:szCs w:val="28"/>
        </w:rPr>
        <w:t xml:space="preserve">Список памятников </w:t>
      </w:r>
      <w:r w:rsidR="005246D8" w:rsidRPr="00F31D07">
        <w:rPr>
          <w:rStyle w:val="Exact"/>
          <w:color w:val="000000"/>
          <w:sz w:val="28"/>
          <w:szCs w:val="28"/>
        </w:rPr>
        <w:t xml:space="preserve">архитектуры, истории и мемориального искусства </w:t>
      </w:r>
      <w:r w:rsidR="005246D8" w:rsidRPr="00F31D07">
        <w:rPr>
          <w:rFonts w:eastAsia="Calibri" w:cs="Times New Roman"/>
          <w:szCs w:val="28"/>
        </w:rPr>
        <w:t>Ташлинского района</w:t>
      </w:r>
      <w:r w:rsidR="005246D8" w:rsidRPr="00F31D07">
        <w:rPr>
          <w:rFonts w:cs="Times New Roman"/>
          <w:szCs w:val="28"/>
        </w:rPr>
        <w:t xml:space="preserve"> </w:t>
      </w:r>
      <w:r w:rsidR="005246D8" w:rsidRPr="00F31D07">
        <w:rPr>
          <w:rFonts w:eastAsia="Calibri" w:cs="Times New Roman"/>
          <w:szCs w:val="28"/>
        </w:rPr>
        <w:t>Оренбургской области</w:t>
      </w:r>
      <w:r w:rsidR="005246D8" w:rsidRPr="00F31D07">
        <w:rPr>
          <w:rStyle w:val="Exact"/>
          <w:color w:val="000000"/>
          <w:sz w:val="28"/>
          <w:szCs w:val="28"/>
        </w:rPr>
        <w:t>.</w:t>
      </w:r>
    </w:p>
    <w:p w:rsidR="005246D8" w:rsidRDefault="005246D8" w:rsidP="005246D8">
      <w:pPr>
        <w:spacing w:after="0" w:line="240" w:lineRule="auto"/>
        <w:ind w:firstLine="851"/>
        <w:jc w:val="both"/>
        <w:rPr>
          <w:rStyle w:val="Exact"/>
          <w:i/>
          <w:color w:val="000000"/>
          <w:sz w:val="28"/>
          <w:szCs w:val="28"/>
        </w:rPr>
      </w:pPr>
    </w:p>
    <w:tbl>
      <w:tblPr>
        <w:tblStyle w:val="ad"/>
        <w:tblW w:w="9872" w:type="dxa"/>
        <w:jc w:val="center"/>
        <w:tblLook w:val="04A0"/>
      </w:tblPr>
      <w:tblGrid>
        <w:gridCol w:w="534"/>
        <w:gridCol w:w="3102"/>
        <w:gridCol w:w="2834"/>
        <w:gridCol w:w="3402"/>
      </w:tblGrid>
      <w:tr w:rsidR="005246D8" w:rsidRPr="00B7639E" w:rsidTr="00F31D07">
        <w:trPr>
          <w:jc w:val="center"/>
        </w:trPr>
        <w:tc>
          <w:tcPr>
            <w:tcW w:w="534" w:type="dxa"/>
            <w:vAlign w:val="center"/>
          </w:tcPr>
          <w:p w:rsidR="005246D8" w:rsidRPr="00B7639E" w:rsidRDefault="005246D8" w:rsidP="005246D8">
            <w:pPr>
              <w:pStyle w:val="af7"/>
              <w:spacing w:after="0"/>
              <w:ind w:left="-142" w:right="-108"/>
              <w:jc w:val="center"/>
              <w:rPr>
                <w:b/>
                <w:sz w:val="24"/>
                <w:szCs w:val="28"/>
              </w:rPr>
            </w:pPr>
            <w:r w:rsidRPr="00B7639E">
              <w:rPr>
                <w:b/>
                <w:color w:val="000000"/>
                <w:sz w:val="24"/>
                <w:szCs w:val="28"/>
              </w:rPr>
              <w:t>№</w:t>
            </w:r>
          </w:p>
          <w:p w:rsidR="005246D8" w:rsidRPr="00B7639E" w:rsidRDefault="005246D8" w:rsidP="005246D8">
            <w:pPr>
              <w:pStyle w:val="af7"/>
              <w:spacing w:before="60" w:after="0"/>
              <w:ind w:left="-142" w:right="-108"/>
              <w:jc w:val="center"/>
              <w:rPr>
                <w:b/>
                <w:sz w:val="24"/>
                <w:szCs w:val="28"/>
              </w:rPr>
            </w:pPr>
            <w:r w:rsidRPr="00B7639E">
              <w:rPr>
                <w:b/>
                <w:color w:val="000000"/>
                <w:sz w:val="24"/>
                <w:szCs w:val="28"/>
              </w:rPr>
              <w:t>п/п</w:t>
            </w:r>
          </w:p>
        </w:tc>
        <w:tc>
          <w:tcPr>
            <w:tcW w:w="3102" w:type="dxa"/>
            <w:vAlign w:val="center"/>
          </w:tcPr>
          <w:p w:rsidR="005246D8" w:rsidRPr="00B7639E" w:rsidRDefault="005246D8" w:rsidP="005246D8">
            <w:pPr>
              <w:pStyle w:val="af7"/>
              <w:spacing w:after="0"/>
              <w:ind w:left="-142" w:right="-108"/>
              <w:jc w:val="center"/>
              <w:rPr>
                <w:b/>
                <w:sz w:val="24"/>
                <w:szCs w:val="28"/>
              </w:rPr>
            </w:pPr>
            <w:r w:rsidRPr="00B7639E">
              <w:rPr>
                <w:b/>
                <w:color w:val="000000"/>
                <w:sz w:val="24"/>
                <w:szCs w:val="28"/>
              </w:rPr>
              <w:t>Местоположение</w:t>
            </w:r>
          </w:p>
          <w:p w:rsidR="005246D8" w:rsidRPr="00B7639E" w:rsidRDefault="005246D8" w:rsidP="005246D8">
            <w:pPr>
              <w:pStyle w:val="af7"/>
              <w:spacing w:before="120" w:after="0"/>
              <w:ind w:left="-142" w:right="-108"/>
              <w:jc w:val="center"/>
              <w:rPr>
                <w:b/>
                <w:sz w:val="24"/>
                <w:szCs w:val="28"/>
              </w:rPr>
            </w:pPr>
            <w:r w:rsidRPr="00B7639E">
              <w:rPr>
                <w:b/>
                <w:color w:val="000000"/>
                <w:sz w:val="24"/>
                <w:szCs w:val="28"/>
              </w:rPr>
              <w:t>памятника</w:t>
            </w:r>
          </w:p>
        </w:tc>
        <w:tc>
          <w:tcPr>
            <w:tcW w:w="2834" w:type="dxa"/>
            <w:vAlign w:val="center"/>
          </w:tcPr>
          <w:p w:rsidR="005246D8" w:rsidRPr="00B7639E" w:rsidRDefault="005246D8" w:rsidP="005246D8">
            <w:pPr>
              <w:pStyle w:val="af7"/>
              <w:spacing w:after="0"/>
              <w:ind w:left="-142" w:right="-108"/>
              <w:jc w:val="center"/>
              <w:rPr>
                <w:b/>
                <w:sz w:val="24"/>
                <w:szCs w:val="28"/>
              </w:rPr>
            </w:pPr>
            <w:r w:rsidRPr="00B7639E">
              <w:rPr>
                <w:b/>
                <w:color w:val="000000"/>
                <w:sz w:val="24"/>
                <w:szCs w:val="28"/>
              </w:rPr>
              <w:t>Название памятника</w:t>
            </w:r>
          </w:p>
        </w:tc>
        <w:tc>
          <w:tcPr>
            <w:tcW w:w="3402" w:type="dxa"/>
            <w:vAlign w:val="center"/>
          </w:tcPr>
          <w:p w:rsidR="005246D8" w:rsidRPr="00B7639E" w:rsidRDefault="005246D8" w:rsidP="005246D8">
            <w:pPr>
              <w:pStyle w:val="af7"/>
              <w:spacing w:after="0"/>
              <w:ind w:left="-142" w:right="-108"/>
              <w:jc w:val="center"/>
              <w:rPr>
                <w:b/>
                <w:sz w:val="24"/>
                <w:szCs w:val="28"/>
              </w:rPr>
            </w:pPr>
            <w:r w:rsidRPr="00B7639E">
              <w:rPr>
                <w:b/>
                <w:color w:val="000000"/>
                <w:sz w:val="24"/>
                <w:szCs w:val="28"/>
              </w:rPr>
              <w:t>Документ о принятии на государственную охрану</w:t>
            </w:r>
          </w:p>
        </w:tc>
      </w:tr>
      <w:tr w:rsidR="005246D8" w:rsidRPr="00B7639E" w:rsidTr="00F31D07">
        <w:trPr>
          <w:jc w:val="center"/>
        </w:trPr>
        <w:tc>
          <w:tcPr>
            <w:tcW w:w="534" w:type="dxa"/>
            <w:vAlign w:val="center"/>
          </w:tcPr>
          <w:p w:rsidR="005246D8" w:rsidRPr="00B7639E" w:rsidRDefault="005246D8" w:rsidP="005246D8">
            <w:pPr>
              <w:pStyle w:val="af7"/>
              <w:spacing w:after="0"/>
              <w:ind w:left="-142" w:right="-108"/>
              <w:jc w:val="center"/>
              <w:rPr>
                <w:sz w:val="24"/>
                <w:szCs w:val="28"/>
              </w:rPr>
            </w:pPr>
            <w:r w:rsidRPr="00B7639E">
              <w:rPr>
                <w:color w:val="000000"/>
                <w:sz w:val="24"/>
                <w:szCs w:val="28"/>
              </w:rPr>
              <w:t>1.</w:t>
            </w:r>
          </w:p>
        </w:tc>
        <w:tc>
          <w:tcPr>
            <w:tcW w:w="3102" w:type="dxa"/>
            <w:vAlign w:val="center"/>
          </w:tcPr>
          <w:p w:rsidR="005246D8" w:rsidRPr="00B7639E" w:rsidRDefault="005246D8" w:rsidP="005246D8">
            <w:pPr>
              <w:pStyle w:val="af7"/>
              <w:spacing w:after="0"/>
              <w:ind w:left="-108" w:right="-163"/>
              <w:rPr>
                <w:sz w:val="24"/>
                <w:szCs w:val="28"/>
              </w:rPr>
            </w:pPr>
            <w:r w:rsidRPr="00B7639E">
              <w:rPr>
                <w:color w:val="000000"/>
                <w:sz w:val="24"/>
                <w:szCs w:val="28"/>
              </w:rPr>
              <w:t>Оренбургская область, Ташлинский район, ст. Бородинск</w:t>
            </w:r>
          </w:p>
        </w:tc>
        <w:tc>
          <w:tcPr>
            <w:tcW w:w="2834" w:type="dxa"/>
            <w:vAlign w:val="center"/>
          </w:tcPr>
          <w:p w:rsidR="005246D8" w:rsidRPr="00B7639E" w:rsidRDefault="005246D8" w:rsidP="005246D8">
            <w:pPr>
              <w:pStyle w:val="af7"/>
              <w:spacing w:after="0"/>
              <w:ind w:left="-53" w:right="-11"/>
              <w:rPr>
                <w:sz w:val="24"/>
                <w:szCs w:val="28"/>
              </w:rPr>
            </w:pPr>
            <w:r w:rsidRPr="00B7639E">
              <w:rPr>
                <w:color w:val="000000"/>
                <w:sz w:val="24"/>
                <w:szCs w:val="28"/>
              </w:rPr>
              <w:t>Церковь Покрова 1863 г.</w:t>
            </w:r>
          </w:p>
        </w:tc>
        <w:tc>
          <w:tcPr>
            <w:tcW w:w="3402" w:type="dxa"/>
            <w:vAlign w:val="center"/>
          </w:tcPr>
          <w:p w:rsidR="005246D8" w:rsidRPr="00B7639E" w:rsidRDefault="005246D8" w:rsidP="005246D8">
            <w:pPr>
              <w:pStyle w:val="af7"/>
              <w:spacing w:after="0"/>
              <w:ind w:left="-63" w:right="-2"/>
              <w:rPr>
                <w:sz w:val="24"/>
                <w:szCs w:val="28"/>
              </w:rPr>
            </w:pPr>
            <w:r w:rsidRPr="00B7639E">
              <w:rPr>
                <w:color w:val="000000"/>
                <w:sz w:val="24"/>
                <w:szCs w:val="28"/>
              </w:rPr>
              <w:t>Постановление Законодательного Собрания области от 16.10.1998 г.</w:t>
            </w:r>
          </w:p>
          <w:p w:rsidR="005246D8" w:rsidRPr="00B7639E" w:rsidRDefault="005246D8" w:rsidP="005246D8">
            <w:pPr>
              <w:pStyle w:val="af7"/>
              <w:spacing w:after="0"/>
              <w:ind w:left="-63" w:right="-2"/>
              <w:rPr>
                <w:sz w:val="24"/>
                <w:szCs w:val="28"/>
              </w:rPr>
            </w:pPr>
            <w:r w:rsidRPr="00B7639E">
              <w:rPr>
                <w:color w:val="000000"/>
                <w:sz w:val="24"/>
                <w:szCs w:val="28"/>
              </w:rPr>
              <w:t>№ 118/21</w:t>
            </w:r>
          </w:p>
        </w:tc>
      </w:tr>
    </w:tbl>
    <w:p w:rsidR="00F31D07" w:rsidRDefault="00F31D07" w:rsidP="005246D8">
      <w:pPr>
        <w:pStyle w:val="ab"/>
        <w:spacing w:after="0"/>
        <w:ind w:left="0" w:firstLine="709"/>
        <w:jc w:val="both"/>
        <w:rPr>
          <w:i/>
        </w:rPr>
      </w:pPr>
    </w:p>
    <w:p w:rsidR="00DC1B3A" w:rsidRDefault="00DC1B3A" w:rsidP="00DC1B3A"/>
    <w:p w:rsidR="00A66592" w:rsidRPr="00F57BBC" w:rsidRDefault="00EE4999" w:rsidP="00A0099F">
      <w:pPr>
        <w:pStyle w:val="1"/>
        <w:numPr>
          <w:ilvl w:val="0"/>
          <w:numId w:val="0"/>
        </w:numPr>
        <w:ind w:left="360"/>
      </w:pPr>
      <w:bookmarkStart w:id="15" w:name="_Toc384203765"/>
      <w:r>
        <w:lastRenderedPageBreak/>
        <w:t>5</w:t>
      </w:r>
      <w:r w:rsidR="00A66592" w:rsidRPr="00F57BBC">
        <w:t>.ЗЕМЛИ МУНИЦИПАЛЬНОГО ОБРАЗОВАНИЯ</w:t>
      </w:r>
      <w:r w:rsidR="00794297">
        <w:t>.</w:t>
      </w:r>
      <w:r w:rsidR="00A66592" w:rsidRPr="00F57BBC">
        <w:t xml:space="preserve"> </w:t>
      </w:r>
      <w:r w:rsidR="00A66592" w:rsidRPr="001A3D6F">
        <w:t>ТЕРРИТОРИАЛЬНЫЕ</w:t>
      </w:r>
      <w:r w:rsidR="00A66592" w:rsidRPr="00F57BBC">
        <w:t xml:space="preserve"> РЕСУРСЫ</w:t>
      </w:r>
      <w:bookmarkEnd w:id="15"/>
    </w:p>
    <w:p w:rsidR="00DC1B3A" w:rsidRPr="00DC1B3A" w:rsidRDefault="00EE4999" w:rsidP="00A0099F">
      <w:pPr>
        <w:pStyle w:val="2"/>
      </w:pPr>
      <w:bookmarkStart w:id="16" w:name="_Toc384203766"/>
      <w:r>
        <w:t>5</w:t>
      </w:r>
      <w:r w:rsidR="00A66592" w:rsidRPr="00F57BBC">
        <w:t xml:space="preserve">.1 </w:t>
      </w:r>
      <w:r w:rsidR="00A66592" w:rsidRPr="001A3D6F">
        <w:t>Территория</w:t>
      </w:r>
      <w:r w:rsidR="00A66592" w:rsidRPr="00F57BBC">
        <w:t xml:space="preserve"> муниципального образования</w:t>
      </w:r>
      <w:bookmarkEnd w:id="16"/>
    </w:p>
    <w:p w:rsidR="00A66592" w:rsidRPr="00F57BBC" w:rsidRDefault="00A66592" w:rsidP="00A0099F">
      <w:pPr>
        <w:widowControl w:val="0"/>
        <w:autoSpaceDE w:val="0"/>
        <w:autoSpaceDN w:val="0"/>
        <w:adjustRightInd w:val="0"/>
        <w:spacing w:before="240" w:after="0"/>
        <w:ind w:firstLine="709"/>
        <w:jc w:val="both"/>
        <w:rPr>
          <w:rFonts w:cs="Times New Roman"/>
          <w:szCs w:val="28"/>
        </w:rPr>
      </w:pPr>
      <w:r w:rsidRPr="00F57BBC">
        <w:rPr>
          <w:rFonts w:cs="Times New Roman"/>
          <w:szCs w:val="28"/>
        </w:rPr>
        <w:t xml:space="preserve"> В соответствии с техническим заданием, границами разработки генерального плана являются границы муниципального образования </w:t>
      </w:r>
      <w:r w:rsidR="00126341">
        <w:rPr>
          <w:rFonts w:cs="Times New Roman"/>
          <w:szCs w:val="28"/>
        </w:rPr>
        <w:t>Бородинский</w:t>
      </w:r>
      <w:r w:rsidRPr="00F57BBC">
        <w:rPr>
          <w:rFonts w:cs="Times New Roman"/>
          <w:szCs w:val="28"/>
        </w:rPr>
        <w:t xml:space="preserve"> сельсовет, установленные в соответствии с Законом Оренбургской области  «О муниципальных образованиях в составе муниципального образования </w:t>
      </w:r>
      <w:r w:rsidR="00126341">
        <w:rPr>
          <w:rFonts w:cs="Times New Roman"/>
          <w:szCs w:val="28"/>
        </w:rPr>
        <w:t>Ташлинский</w:t>
      </w:r>
      <w:r w:rsidRPr="00F57BBC">
        <w:rPr>
          <w:rFonts w:cs="Times New Roman"/>
          <w:szCs w:val="28"/>
        </w:rPr>
        <w:t xml:space="preserve"> район Оренбургской области» от 16 февраля 2005г.</w:t>
      </w:r>
    </w:p>
    <w:p w:rsidR="00A66592" w:rsidRPr="004E112C" w:rsidRDefault="00A66592" w:rsidP="002A1793">
      <w:pPr>
        <w:spacing w:after="0"/>
        <w:ind w:firstLine="709"/>
        <w:jc w:val="both"/>
        <w:rPr>
          <w:rFonts w:cs="Times New Roman"/>
          <w:szCs w:val="28"/>
          <w:highlight w:val="yellow"/>
        </w:rPr>
      </w:pPr>
      <w:r w:rsidRPr="00F57BBC">
        <w:rPr>
          <w:rFonts w:cs="Times New Roman"/>
          <w:szCs w:val="28"/>
        </w:rPr>
        <w:t xml:space="preserve"> Площадь МО </w:t>
      </w:r>
      <w:r w:rsidR="00126341">
        <w:rPr>
          <w:rFonts w:cs="Times New Roman"/>
          <w:szCs w:val="28"/>
        </w:rPr>
        <w:t>Бородинский</w:t>
      </w:r>
      <w:r w:rsidRPr="00F57BBC">
        <w:rPr>
          <w:rFonts w:cs="Times New Roman"/>
          <w:szCs w:val="28"/>
        </w:rPr>
        <w:t xml:space="preserve"> сельсовет в установленных границах составляет </w:t>
      </w:r>
      <w:r w:rsidR="0065269D">
        <w:rPr>
          <w:rFonts w:cs="Times New Roman"/>
          <w:bCs/>
          <w:szCs w:val="28"/>
        </w:rPr>
        <w:t>10 000</w:t>
      </w:r>
      <w:r w:rsidRPr="00F57BBC">
        <w:rPr>
          <w:rFonts w:cs="Times New Roman"/>
          <w:bCs/>
          <w:szCs w:val="28"/>
        </w:rPr>
        <w:t xml:space="preserve"> </w:t>
      </w:r>
      <w:r w:rsidRPr="00F57BBC">
        <w:rPr>
          <w:rFonts w:cs="Times New Roman"/>
          <w:szCs w:val="28"/>
        </w:rPr>
        <w:t xml:space="preserve">га. </w:t>
      </w:r>
    </w:p>
    <w:p w:rsidR="0065269D" w:rsidRPr="00710A8A" w:rsidRDefault="0065269D" w:rsidP="002A1793">
      <w:pPr>
        <w:pStyle w:val="af7"/>
        <w:spacing w:after="0"/>
        <w:ind w:firstLine="709"/>
        <w:jc w:val="both"/>
        <w:rPr>
          <w:szCs w:val="28"/>
        </w:rPr>
      </w:pPr>
      <w:r w:rsidRPr="00091FFC">
        <w:rPr>
          <w:szCs w:val="28"/>
        </w:rPr>
        <w:t xml:space="preserve">Основой экономического развития </w:t>
      </w:r>
      <w:r>
        <w:rPr>
          <w:szCs w:val="28"/>
        </w:rPr>
        <w:t>сельского поселения</w:t>
      </w:r>
      <w:r w:rsidRPr="00091FFC">
        <w:rPr>
          <w:szCs w:val="28"/>
        </w:rPr>
        <w:t xml:space="preserve"> является сельское хозяйство</w:t>
      </w:r>
      <w:r>
        <w:rPr>
          <w:szCs w:val="28"/>
        </w:rPr>
        <w:t xml:space="preserve"> (выращивание зерновых и бахчевых культур)</w:t>
      </w:r>
      <w:r w:rsidRPr="00091FFC">
        <w:rPr>
          <w:szCs w:val="28"/>
        </w:rPr>
        <w:t xml:space="preserve"> и животноводство, небольшие  предприятия по обслуживанию. Промышленных производств на территории </w:t>
      </w:r>
      <w:r>
        <w:rPr>
          <w:szCs w:val="28"/>
        </w:rPr>
        <w:t>поселения нет.</w:t>
      </w:r>
    </w:p>
    <w:p w:rsidR="0065269D" w:rsidRPr="00091FFC" w:rsidRDefault="0065269D" w:rsidP="002A1793">
      <w:pPr>
        <w:pStyle w:val="af7"/>
        <w:spacing w:after="0"/>
        <w:ind w:firstLine="709"/>
        <w:jc w:val="both"/>
        <w:rPr>
          <w:szCs w:val="28"/>
        </w:rPr>
      </w:pPr>
      <w:r w:rsidRPr="00091FFC">
        <w:rPr>
          <w:szCs w:val="28"/>
        </w:rPr>
        <w:t xml:space="preserve">Характеристика современного состояния экономической базы </w:t>
      </w:r>
      <w:r>
        <w:rPr>
          <w:szCs w:val="28"/>
        </w:rPr>
        <w:t>поселения</w:t>
      </w:r>
      <w:r w:rsidRPr="00091FFC">
        <w:rPr>
          <w:szCs w:val="28"/>
        </w:rPr>
        <w:t xml:space="preserve"> принята на основе данных администрации села за 201</w:t>
      </w:r>
      <w:r>
        <w:rPr>
          <w:szCs w:val="28"/>
        </w:rPr>
        <w:t>2</w:t>
      </w:r>
      <w:r w:rsidRPr="00091FFC">
        <w:rPr>
          <w:szCs w:val="28"/>
        </w:rPr>
        <w:t xml:space="preserve"> год.</w:t>
      </w:r>
    </w:p>
    <w:p w:rsidR="0065269D" w:rsidRPr="0065269D" w:rsidRDefault="0065269D" w:rsidP="002A1793">
      <w:pPr>
        <w:spacing w:after="0"/>
        <w:ind w:firstLine="709"/>
        <w:jc w:val="both"/>
        <w:rPr>
          <w:rFonts w:cs="Times New Roman"/>
          <w:szCs w:val="28"/>
        </w:rPr>
      </w:pPr>
      <w:r w:rsidRPr="0065269D">
        <w:rPr>
          <w:rFonts w:cs="Times New Roman"/>
          <w:szCs w:val="28"/>
        </w:rPr>
        <w:t>Агропромышленный комплекс представлен  крупными сельскохозяйственными угодьями, в том числе являющимися кормовой базой для развития местного животноводства.</w:t>
      </w:r>
    </w:p>
    <w:p w:rsidR="002A1793" w:rsidRDefault="0065269D" w:rsidP="00A0099F">
      <w:pPr>
        <w:ind w:firstLine="709"/>
        <w:jc w:val="both"/>
        <w:rPr>
          <w:rFonts w:cs="Times New Roman"/>
          <w:szCs w:val="28"/>
        </w:rPr>
      </w:pPr>
      <w:r w:rsidRPr="0065269D">
        <w:rPr>
          <w:rFonts w:cs="Times New Roman"/>
          <w:szCs w:val="28"/>
        </w:rPr>
        <w:t xml:space="preserve">Падение  экономических показателей влияет на  уровень жизни населения, является следствием падения демографических показателей. </w:t>
      </w:r>
    </w:p>
    <w:p w:rsidR="00F82B79" w:rsidRDefault="00F82B79" w:rsidP="00A0099F">
      <w:pPr>
        <w:ind w:firstLine="709"/>
        <w:jc w:val="both"/>
        <w:rPr>
          <w:rFonts w:cs="Times New Roman"/>
          <w:szCs w:val="28"/>
        </w:rPr>
      </w:pPr>
    </w:p>
    <w:p w:rsidR="00F82B79" w:rsidRDefault="00F82B79" w:rsidP="00A0099F">
      <w:pPr>
        <w:ind w:firstLine="709"/>
        <w:jc w:val="both"/>
        <w:rPr>
          <w:rFonts w:cs="Times New Roman"/>
          <w:szCs w:val="28"/>
        </w:rPr>
      </w:pPr>
    </w:p>
    <w:p w:rsidR="00F82B79" w:rsidRDefault="00F82B79" w:rsidP="00A0099F">
      <w:pPr>
        <w:ind w:firstLine="709"/>
        <w:jc w:val="both"/>
        <w:rPr>
          <w:rFonts w:cs="Times New Roman"/>
          <w:szCs w:val="28"/>
        </w:rPr>
      </w:pPr>
    </w:p>
    <w:p w:rsidR="00F82B79" w:rsidRDefault="00F82B79" w:rsidP="00A0099F">
      <w:pPr>
        <w:ind w:firstLine="709"/>
        <w:jc w:val="both"/>
        <w:rPr>
          <w:rFonts w:cs="Times New Roman"/>
          <w:szCs w:val="28"/>
        </w:rPr>
      </w:pPr>
    </w:p>
    <w:p w:rsidR="00F82B79" w:rsidRDefault="00F82B79" w:rsidP="00A0099F">
      <w:pPr>
        <w:ind w:firstLine="709"/>
        <w:jc w:val="both"/>
        <w:rPr>
          <w:rFonts w:cs="Times New Roman"/>
          <w:szCs w:val="28"/>
        </w:rPr>
      </w:pPr>
    </w:p>
    <w:p w:rsidR="00F82B79" w:rsidRDefault="00F82B79" w:rsidP="00A0099F">
      <w:pPr>
        <w:ind w:firstLine="709"/>
        <w:jc w:val="both"/>
        <w:rPr>
          <w:rFonts w:cs="Times New Roman"/>
          <w:szCs w:val="28"/>
        </w:rPr>
      </w:pPr>
    </w:p>
    <w:p w:rsidR="00F82B79" w:rsidRDefault="00F82B79" w:rsidP="00A0099F">
      <w:pPr>
        <w:ind w:firstLine="709"/>
        <w:jc w:val="both"/>
        <w:rPr>
          <w:rFonts w:cs="Times New Roman"/>
          <w:szCs w:val="28"/>
        </w:rPr>
      </w:pPr>
    </w:p>
    <w:p w:rsidR="00F82B79" w:rsidRDefault="00F82B79" w:rsidP="00A0099F">
      <w:pPr>
        <w:ind w:firstLine="709"/>
        <w:jc w:val="both"/>
        <w:rPr>
          <w:rFonts w:cs="Times New Roman"/>
          <w:szCs w:val="28"/>
        </w:rPr>
      </w:pPr>
    </w:p>
    <w:p w:rsidR="00F82B79" w:rsidRDefault="00F82B79" w:rsidP="00A0099F">
      <w:pPr>
        <w:ind w:firstLine="709"/>
        <w:jc w:val="both"/>
        <w:rPr>
          <w:rFonts w:cs="Times New Roman"/>
          <w:szCs w:val="28"/>
        </w:rPr>
      </w:pPr>
    </w:p>
    <w:p w:rsidR="00F82B79" w:rsidRDefault="00F82B79" w:rsidP="00A0099F">
      <w:pPr>
        <w:ind w:firstLine="709"/>
        <w:jc w:val="both"/>
        <w:rPr>
          <w:rFonts w:cs="Times New Roman"/>
          <w:szCs w:val="28"/>
        </w:rPr>
      </w:pPr>
    </w:p>
    <w:p w:rsidR="00F82B79" w:rsidRDefault="00F82B79" w:rsidP="00F82B79">
      <w:pPr>
        <w:jc w:val="both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6120492" cy="7417077"/>
            <wp:effectExtent l="19050" t="0" r="0" b="0"/>
            <wp:docPr id="1" name="Рисунок 0" descr="Бородин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ородинск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7417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B79" w:rsidRPr="00F82B79" w:rsidRDefault="00F82B79" w:rsidP="00F82B79">
      <w:pPr>
        <w:pStyle w:val="Default"/>
        <w:ind w:firstLine="709"/>
        <w:rPr>
          <w:sz w:val="28"/>
          <w:szCs w:val="28"/>
        </w:rPr>
      </w:pPr>
      <w:r w:rsidRPr="00F82B79">
        <w:rPr>
          <w:iCs/>
          <w:sz w:val="28"/>
          <w:szCs w:val="28"/>
        </w:rPr>
        <w:t>Рисунок 5</w:t>
      </w:r>
      <w:r>
        <w:rPr>
          <w:iCs/>
          <w:sz w:val="28"/>
          <w:szCs w:val="28"/>
        </w:rPr>
        <w:t>.1-</w:t>
      </w:r>
      <w:r w:rsidRPr="00F82B79">
        <w:rPr>
          <w:iCs/>
          <w:sz w:val="28"/>
          <w:szCs w:val="28"/>
        </w:rPr>
        <w:t xml:space="preserve"> Территории МО Бородинский сельсовет </w:t>
      </w:r>
    </w:p>
    <w:p w:rsidR="00F82B79" w:rsidRDefault="00F82B79" w:rsidP="00F82B79">
      <w:pPr>
        <w:jc w:val="both"/>
        <w:rPr>
          <w:rFonts w:cs="Times New Roman"/>
          <w:szCs w:val="28"/>
        </w:rPr>
      </w:pPr>
    </w:p>
    <w:p w:rsidR="00794297" w:rsidRPr="00D63A20" w:rsidRDefault="00794297" w:rsidP="00794297">
      <w:pPr>
        <w:pStyle w:val="2"/>
        <w:spacing w:before="0" w:after="0"/>
        <w:ind w:left="0" w:firstLine="709"/>
        <w:rPr>
          <w:rFonts w:ascii="Times New Roman" w:hAnsi="Times New Roman"/>
        </w:rPr>
      </w:pPr>
      <w:bookmarkStart w:id="17" w:name="_Toc375901773"/>
      <w:bookmarkStart w:id="18" w:name="_Toc384203767"/>
      <w:r>
        <w:rPr>
          <w:rFonts w:ascii="Times New Roman" w:hAnsi="Times New Roman"/>
        </w:rPr>
        <w:lastRenderedPageBreak/>
        <w:t>5</w:t>
      </w:r>
      <w:r w:rsidRPr="00D63A20">
        <w:rPr>
          <w:rFonts w:ascii="Times New Roman" w:hAnsi="Times New Roman"/>
        </w:rPr>
        <w:t>.2 Территориальные ресурсы</w:t>
      </w:r>
      <w:bookmarkEnd w:id="17"/>
      <w:bookmarkEnd w:id="18"/>
    </w:p>
    <w:p w:rsidR="00794297" w:rsidRPr="00D63A20" w:rsidRDefault="00794297" w:rsidP="00794297">
      <w:pPr>
        <w:pStyle w:val="ab"/>
        <w:spacing w:before="240" w:after="0"/>
        <w:ind w:left="0"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Для выявления территориальных ресурсов для развития муниципального образования проведён анализ по ряду факторов, влияющих на направление развития поселения:</w:t>
      </w:r>
    </w:p>
    <w:p w:rsidR="00794297" w:rsidRPr="00D63A20" w:rsidRDefault="00794297" w:rsidP="00794297">
      <w:pPr>
        <w:pStyle w:val="ab"/>
        <w:spacing w:after="0"/>
        <w:ind w:left="0"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природно-экологические, санитарно-гигиенические;</w:t>
      </w:r>
    </w:p>
    <w:p w:rsidR="00794297" w:rsidRPr="00D63A20" w:rsidRDefault="00794297" w:rsidP="00794297">
      <w:pPr>
        <w:pStyle w:val="ab"/>
        <w:spacing w:after="0"/>
        <w:ind w:left="0"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особенности инженерного обустройства;</w:t>
      </w:r>
    </w:p>
    <w:p w:rsidR="00794297" w:rsidRPr="00D63A20" w:rsidRDefault="00794297" w:rsidP="00794297">
      <w:pPr>
        <w:pStyle w:val="ab"/>
        <w:spacing w:after="0"/>
        <w:ind w:left="0"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характер современного использования территории;</w:t>
      </w:r>
    </w:p>
    <w:p w:rsidR="00794297" w:rsidRPr="00D63A20" w:rsidRDefault="00794297" w:rsidP="00794297">
      <w:pPr>
        <w:pStyle w:val="ab"/>
        <w:spacing w:after="0"/>
        <w:ind w:left="0"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социально-экономические и прочие факторы, определяющие параметры и перспективы развития муниципального образования. Оценивались как территории населённых пунктов, так и к ним прилегающие.</w:t>
      </w:r>
    </w:p>
    <w:p w:rsidR="00794297" w:rsidRPr="00D63A20" w:rsidRDefault="00794297" w:rsidP="00794297">
      <w:pPr>
        <w:pStyle w:val="ab"/>
        <w:spacing w:after="0"/>
        <w:ind w:left="0"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В результате проведённой комплексной оценки выявлены наиболее предпочтительные по комплексу факторов площадки, на которых возможно размещение жилой и общественной застройки, новых производственных объектов (инвестиционные площадки), а также территории, пригодные для организации рекреационных зон.</w:t>
      </w:r>
    </w:p>
    <w:p w:rsidR="00794297" w:rsidRPr="00D63A20" w:rsidRDefault="00794297" w:rsidP="00794297">
      <w:pPr>
        <w:pStyle w:val="ab"/>
        <w:spacing w:after="0"/>
        <w:ind w:left="0"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На основе выбранных площадок рекомендовано территориальное развитие поселения, проектное функциональное зонирование и планировочная структура территории.</w:t>
      </w:r>
    </w:p>
    <w:p w:rsidR="00794297" w:rsidRPr="00D63A20" w:rsidRDefault="00794297" w:rsidP="00794297">
      <w:pPr>
        <w:pStyle w:val="ab"/>
        <w:spacing w:after="0"/>
        <w:ind w:left="0"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Ча</w:t>
      </w:r>
      <w:r w:rsidR="00E00273">
        <w:rPr>
          <w:rFonts w:cs="Times New Roman"/>
          <w:szCs w:val="28"/>
        </w:rPr>
        <w:t>сть территории земель населённого пункта</w:t>
      </w:r>
      <w:r w:rsidRPr="00D63A20">
        <w:rPr>
          <w:rFonts w:cs="Times New Roman"/>
          <w:szCs w:val="28"/>
        </w:rPr>
        <w:t xml:space="preserve"> находится в пределах водоохранных зон и в санитарно защитных зонах промышленных предприятий и полигона ТБО, что заставляет вести изыскание новых площадок для жилищного строительства. В результате оценки обозначены наиболее благоприятные по комплексу положительных факторов площадки, на которых возможно размещение жилой и общественной застройки.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Проектом предлагается выделить в границах муниципального образования три функциональные зоны: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зона рекреационного назначения;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зона специального назначения (территории скотомогильника и участка компостирования ТБО, с учетом организации санитарно-защитных зон);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зона сельскохозяйственного использования.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границах населенного пункта предлагается выделить шесть функциональных зон: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жилая зона;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общественно-деловая зона;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зона инженерной и транспортной (территории водозаборов)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производственная;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рекреационного назначения;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специального назначения. </w:t>
      </w:r>
    </w:p>
    <w:p w:rsidR="00E00273" w:rsidRPr="00453FF3" w:rsidRDefault="0049584A" w:rsidP="00453FF3">
      <w:pPr>
        <w:pStyle w:val="1"/>
        <w:numPr>
          <w:ilvl w:val="0"/>
          <w:numId w:val="0"/>
        </w:numPr>
      </w:pPr>
      <w:bookmarkStart w:id="19" w:name="_Toc384203768"/>
      <w:r w:rsidRPr="00453FF3">
        <w:lastRenderedPageBreak/>
        <w:t>6. Социально-экономичекая ситуация</w:t>
      </w:r>
      <w:bookmarkEnd w:id="19"/>
    </w:p>
    <w:p w:rsidR="002A1793" w:rsidRDefault="0049584A" w:rsidP="0049584A">
      <w:pPr>
        <w:pStyle w:val="2"/>
      </w:pPr>
      <w:bookmarkStart w:id="20" w:name="_Toc384203769"/>
      <w:r>
        <w:t>6.1</w:t>
      </w:r>
      <w:r w:rsidR="00A66592" w:rsidRPr="002A1793">
        <w:t xml:space="preserve"> Предпосылки развития муниципального образования</w:t>
      </w:r>
      <w:bookmarkEnd w:id="20"/>
    </w:p>
    <w:p w:rsidR="0049584A" w:rsidRPr="0049584A" w:rsidRDefault="0049584A" w:rsidP="0049584A"/>
    <w:p w:rsidR="00A66592" w:rsidRPr="00B224B8" w:rsidRDefault="00A66592" w:rsidP="002A1793">
      <w:pPr>
        <w:spacing w:after="0"/>
        <w:ind w:firstLine="709"/>
        <w:jc w:val="both"/>
        <w:rPr>
          <w:rFonts w:cs="Times New Roman"/>
          <w:szCs w:val="28"/>
        </w:rPr>
      </w:pPr>
      <w:r w:rsidRPr="00B224B8">
        <w:rPr>
          <w:rFonts w:cs="Times New Roman"/>
          <w:szCs w:val="28"/>
        </w:rPr>
        <w:t xml:space="preserve">В перспективный период развитие муниципального образования </w:t>
      </w:r>
      <w:r w:rsidR="00126341">
        <w:rPr>
          <w:rFonts w:cs="Times New Roman"/>
          <w:szCs w:val="28"/>
        </w:rPr>
        <w:t>Бородинский</w:t>
      </w:r>
      <w:r w:rsidRPr="00B224B8">
        <w:rPr>
          <w:rFonts w:cs="Times New Roman"/>
          <w:szCs w:val="28"/>
        </w:rPr>
        <w:t xml:space="preserve"> сельсовет будет определяться рядом факторов:</w:t>
      </w:r>
    </w:p>
    <w:p w:rsidR="00A66592" w:rsidRPr="00B224B8" w:rsidRDefault="00A66592" w:rsidP="002A1793">
      <w:pPr>
        <w:spacing w:after="0"/>
        <w:ind w:firstLine="709"/>
        <w:jc w:val="both"/>
        <w:rPr>
          <w:rFonts w:cs="Times New Roman"/>
          <w:szCs w:val="28"/>
        </w:rPr>
      </w:pPr>
      <w:r w:rsidRPr="00B224B8">
        <w:rPr>
          <w:rFonts w:cs="Times New Roman"/>
          <w:szCs w:val="28"/>
        </w:rPr>
        <w:t>- экономико-географическим положением, природно-климатическими и транспортными условиями;</w:t>
      </w:r>
    </w:p>
    <w:p w:rsidR="00A66592" w:rsidRPr="00B224B8" w:rsidRDefault="00A66592" w:rsidP="002A1793">
      <w:pPr>
        <w:spacing w:after="0"/>
        <w:ind w:firstLine="709"/>
        <w:jc w:val="both"/>
        <w:rPr>
          <w:rFonts w:cs="Times New Roman"/>
          <w:szCs w:val="28"/>
        </w:rPr>
      </w:pPr>
      <w:r w:rsidRPr="00B224B8">
        <w:rPr>
          <w:rFonts w:cs="Times New Roman"/>
          <w:szCs w:val="28"/>
        </w:rPr>
        <w:t>- имеющимися земельными ресурсами;</w:t>
      </w:r>
    </w:p>
    <w:p w:rsidR="00A66592" w:rsidRPr="00B224B8" w:rsidRDefault="00A66592" w:rsidP="002A1793">
      <w:pPr>
        <w:spacing w:after="0"/>
        <w:ind w:firstLine="709"/>
        <w:jc w:val="both"/>
        <w:rPr>
          <w:rFonts w:cs="Times New Roman"/>
          <w:szCs w:val="28"/>
        </w:rPr>
      </w:pPr>
      <w:r w:rsidRPr="00B224B8">
        <w:rPr>
          <w:rFonts w:cs="Times New Roman"/>
          <w:szCs w:val="28"/>
        </w:rPr>
        <w:t>- накопленным экономическим и социальным потенциалом;</w:t>
      </w:r>
    </w:p>
    <w:p w:rsidR="00A66592" w:rsidRPr="00A0099F" w:rsidRDefault="00A66592" w:rsidP="00A0099F">
      <w:pPr>
        <w:spacing w:after="0"/>
        <w:ind w:firstLine="709"/>
        <w:jc w:val="both"/>
        <w:rPr>
          <w:rFonts w:cs="Times New Roman"/>
          <w:szCs w:val="28"/>
        </w:rPr>
      </w:pPr>
      <w:r w:rsidRPr="00B224B8">
        <w:rPr>
          <w:rFonts w:cs="Times New Roman"/>
          <w:szCs w:val="28"/>
        </w:rPr>
        <w:t>- развитием новых форм хозяйствования.</w:t>
      </w:r>
    </w:p>
    <w:p w:rsidR="002A1793" w:rsidRPr="00A0099F" w:rsidRDefault="0049584A" w:rsidP="00A0099F">
      <w:pPr>
        <w:pStyle w:val="2"/>
      </w:pPr>
      <w:bookmarkStart w:id="21" w:name="_Toc384203770"/>
      <w:r>
        <w:t>6.2</w:t>
      </w:r>
      <w:r w:rsidR="00A66592" w:rsidRPr="002A1793">
        <w:t xml:space="preserve"> Ресурсы и направление развития</w:t>
      </w:r>
      <w:bookmarkEnd w:id="21"/>
    </w:p>
    <w:p w:rsidR="00A66592" w:rsidRPr="002E4D37" w:rsidRDefault="00A66592" w:rsidP="00A0099F">
      <w:pPr>
        <w:pStyle w:val="Style4"/>
        <w:widowControl/>
        <w:numPr>
          <w:ilvl w:val="0"/>
          <w:numId w:val="1"/>
        </w:numPr>
        <w:spacing w:before="240" w:line="276" w:lineRule="auto"/>
        <w:ind w:left="0" w:firstLine="709"/>
        <w:rPr>
          <w:rStyle w:val="FontStyle28"/>
          <w:rFonts w:ascii="Times New Roman" w:hAnsi="Times New Roman" w:cs="Times New Roman"/>
          <w:sz w:val="28"/>
          <w:szCs w:val="28"/>
        </w:rPr>
      </w:pPr>
      <w:r w:rsidRPr="002E4D37">
        <w:rPr>
          <w:rFonts w:ascii="Times New Roman" w:hAnsi="Times New Roman" w:cs="Times New Roman"/>
          <w:sz w:val="28"/>
          <w:szCs w:val="28"/>
        </w:rPr>
        <w:t>Определяющим в развитии сельского хозяйства МО является расширение потребительского рынка. Большое значение должна иметь возможность реализации продукции вне пределов хозяйств, то</w:t>
      </w:r>
      <w:r w:rsidR="008B4F6B">
        <w:rPr>
          <w:rFonts w:ascii="Times New Roman" w:hAnsi="Times New Roman" w:cs="Times New Roman"/>
          <w:sz w:val="28"/>
          <w:szCs w:val="28"/>
        </w:rPr>
        <w:t xml:space="preserve"> есть ликвидность и востребованн</w:t>
      </w:r>
      <w:r w:rsidRPr="002E4D37">
        <w:rPr>
          <w:rFonts w:ascii="Times New Roman" w:hAnsi="Times New Roman" w:cs="Times New Roman"/>
          <w:sz w:val="28"/>
          <w:szCs w:val="28"/>
        </w:rPr>
        <w:t>ость производимой сельхозпродукции. Особо следует отметить возможность продажи продукции в уже переработанном виде, что позволит сельхозпредприятиям конкурировать с переработчиками и даст возможность участвовать в рынке местных продуктов.</w:t>
      </w:r>
    </w:p>
    <w:p w:rsidR="00A66592" w:rsidRPr="002E4D37" w:rsidRDefault="00A66592" w:rsidP="002755D2">
      <w:pPr>
        <w:numPr>
          <w:ilvl w:val="0"/>
          <w:numId w:val="1"/>
        </w:numPr>
        <w:spacing w:after="0"/>
        <w:ind w:left="0" w:firstLine="709"/>
        <w:jc w:val="both"/>
        <w:rPr>
          <w:rFonts w:cs="Times New Roman"/>
          <w:szCs w:val="28"/>
        </w:rPr>
      </w:pPr>
      <w:r w:rsidRPr="002E4D37">
        <w:rPr>
          <w:rFonts w:cs="Times New Roman"/>
          <w:szCs w:val="28"/>
        </w:rPr>
        <w:t xml:space="preserve">Перспективы развития МО </w:t>
      </w:r>
      <w:r w:rsidR="00126341">
        <w:rPr>
          <w:rFonts w:cs="Times New Roman"/>
          <w:szCs w:val="28"/>
        </w:rPr>
        <w:t>Бородинский</w:t>
      </w:r>
      <w:r w:rsidRPr="002E4D37">
        <w:rPr>
          <w:rFonts w:cs="Times New Roman"/>
          <w:szCs w:val="28"/>
        </w:rPr>
        <w:t xml:space="preserve"> сельсовет связаны с агропромышленным комплексом, растениеводством и мясо-молочным животноводством.</w:t>
      </w:r>
    </w:p>
    <w:p w:rsidR="00A66592" w:rsidRPr="002E4D37" w:rsidRDefault="00A66592" w:rsidP="002755D2">
      <w:pPr>
        <w:numPr>
          <w:ilvl w:val="0"/>
          <w:numId w:val="1"/>
        </w:numPr>
        <w:spacing w:after="0"/>
        <w:ind w:left="0" w:firstLine="709"/>
        <w:jc w:val="both"/>
        <w:rPr>
          <w:rFonts w:cs="Times New Roman"/>
          <w:szCs w:val="28"/>
        </w:rPr>
      </w:pPr>
      <w:r w:rsidRPr="002E4D37">
        <w:rPr>
          <w:rFonts w:cs="Times New Roman"/>
          <w:szCs w:val="28"/>
        </w:rPr>
        <w:t>При условии роста объёмов производства продукции сельского хозяйства, возможно дальнейшее развитие смежных производств</w:t>
      </w:r>
      <w:r w:rsidR="002E4D37">
        <w:rPr>
          <w:rFonts w:cs="Times New Roman"/>
          <w:szCs w:val="28"/>
        </w:rPr>
        <w:t>.</w:t>
      </w:r>
      <w:r w:rsidRPr="002E4D37">
        <w:rPr>
          <w:rFonts w:cs="Times New Roman"/>
          <w:szCs w:val="28"/>
        </w:rPr>
        <w:t xml:space="preserve"> </w:t>
      </w:r>
    </w:p>
    <w:p w:rsidR="00A66592" w:rsidRPr="002E4D37" w:rsidRDefault="00A66592" w:rsidP="002755D2">
      <w:pPr>
        <w:pStyle w:val="Style4"/>
        <w:widowControl/>
        <w:numPr>
          <w:ilvl w:val="0"/>
          <w:numId w:val="1"/>
        </w:numPr>
        <w:spacing w:line="276" w:lineRule="auto"/>
        <w:ind w:left="0" w:firstLine="709"/>
        <w:rPr>
          <w:rStyle w:val="FontStyle28"/>
          <w:rFonts w:ascii="Times New Roman" w:hAnsi="Times New Roman" w:cs="Times New Roman"/>
          <w:sz w:val="28"/>
          <w:szCs w:val="28"/>
        </w:rPr>
      </w:pPr>
      <w:r w:rsidRPr="002E4D37">
        <w:rPr>
          <w:rStyle w:val="FontStyle28"/>
          <w:rFonts w:ascii="Times New Roman" w:hAnsi="Times New Roman" w:cs="Times New Roman"/>
          <w:sz w:val="28"/>
          <w:szCs w:val="28"/>
        </w:rPr>
        <w:t>Практически вся территория района является благоприятной для ведения деятельности, которая может быть обслужена автомобильным транспортом. Вместе с тем, дальнейшее развитие территории предполагает развитие межпоселковой сети и качественное совершенствование автомобильных дорог</w:t>
      </w:r>
      <w:r w:rsidR="002E4D37">
        <w:rPr>
          <w:rStyle w:val="FontStyle28"/>
          <w:rFonts w:ascii="Times New Roman" w:hAnsi="Times New Roman" w:cs="Times New Roman"/>
          <w:sz w:val="28"/>
          <w:szCs w:val="28"/>
        </w:rPr>
        <w:t>.</w:t>
      </w:r>
    </w:p>
    <w:p w:rsidR="00A66592" w:rsidRPr="00A0099F" w:rsidRDefault="00A66592" w:rsidP="002A1793">
      <w:pPr>
        <w:numPr>
          <w:ilvl w:val="0"/>
          <w:numId w:val="1"/>
        </w:numPr>
        <w:spacing w:after="0"/>
        <w:ind w:left="0" w:firstLine="709"/>
        <w:jc w:val="both"/>
        <w:rPr>
          <w:rFonts w:cs="Times New Roman"/>
          <w:szCs w:val="28"/>
        </w:rPr>
      </w:pPr>
      <w:r w:rsidRPr="002E4D37">
        <w:rPr>
          <w:rFonts w:cs="Times New Roman"/>
          <w:szCs w:val="28"/>
        </w:rPr>
        <w:t xml:space="preserve">Нет существенного ограничения в территориальных ресурсах. </w:t>
      </w:r>
    </w:p>
    <w:p w:rsidR="002A1793" w:rsidRPr="00A0099F" w:rsidRDefault="0049584A" w:rsidP="00A0099F">
      <w:pPr>
        <w:pStyle w:val="2"/>
      </w:pPr>
      <w:bookmarkStart w:id="22" w:name="_Toc384203771"/>
      <w:r>
        <w:t>6.3</w:t>
      </w:r>
      <w:r w:rsidR="00B0233E" w:rsidRPr="00B0233E">
        <w:t xml:space="preserve"> </w:t>
      </w:r>
      <w:r w:rsidR="00B0233E">
        <w:t>Транспорт</w:t>
      </w:r>
      <w:bookmarkEnd w:id="22"/>
    </w:p>
    <w:p w:rsidR="00B0233E" w:rsidRPr="00B0233E" w:rsidRDefault="00B0233E" w:rsidP="00A0099F">
      <w:pPr>
        <w:spacing w:before="240" w:after="0" w:line="240" w:lineRule="auto"/>
        <w:ind w:firstLine="709"/>
        <w:jc w:val="both"/>
        <w:rPr>
          <w:rFonts w:cs="Times New Roman"/>
          <w:szCs w:val="28"/>
          <w:highlight w:val="yellow"/>
        </w:rPr>
      </w:pPr>
      <w:r w:rsidRPr="00B0233E">
        <w:rPr>
          <w:rFonts w:cs="Times New Roman"/>
          <w:szCs w:val="28"/>
        </w:rPr>
        <w:t>Внешний транспорт в поселении представлен автомобильным транспортом.</w:t>
      </w:r>
    </w:p>
    <w:p w:rsidR="00B0233E" w:rsidRDefault="00B0233E" w:rsidP="002A179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B0233E">
        <w:rPr>
          <w:rFonts w:cs="Times New Roman"/>
          <w:szCs w:val="28"/>
        </w:rPr>
        <w:t xml:space="preserve">Межпоселкового маршрутного транспорта в МО </w:t>
      </w:r>
      <w:r>
        <w:rPr>
          <w:rFonts w:cs="Times New Roman"/>
          <w:szCs w:val="28"/>
        </w:rPr>
        <w:t>Бородинский</w:t>
      </w:r>
      <w:r w:rsidRPr="00B0233E">
        <w:rPr>
          <w:rFonts w:cs="Times New Roman"/>
          <w:szCs w:val="28"/>
        </w:rPr>
        <w:t xml:space="preserve"> сельсовет нет.</w:t>
      </w:r>
    </w:p>
    <w:p w:rsidR="00F73CD4" w:rsidRPr="00B0233E" w:rsidRDefault="00F73CD4" w:rsidP="002A179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По территории </w:t>
      </w:r>
      <w:r w:rsidR="008E53C4">
        <w:rPr>
          <w:rFonts w:cs="Times New Roman"/>
          <w:szCs w:val="28"/>
        </w:rPr>
        <w:t>сельсовета и села</w:t>
      </w:r>
      <w:r>
        <w:rPr>
          <w:rFonts w:cs="Times New Roman"/>
          <w:szCs w:val="28"/>
        </w:rPr>
        <w:t xml:space="preserve"> Бородинск проходят только грунтовые дороги.</w:t>
      </w:r>
    </w:p>
    <w:p w:rsidR="00E00273" w:rsidRDefault="0049584A" w:rsidP="00E00273">
      <w:pPr>
        <w:pStyle w:val="2"/>
        <w:ind w:left="0" w:firstLine="709"/>
      </w:pPr>
      <w:bookmarkStart w:id="23" w:name="_Toc384203772"/>
      <w:r>
        <w:t>6.4</w:t>
      </w:r>
      <w:r w:rsidR="00E00273" w:rsidRPr="00D14464">
        <w:t xml:space="preserve"> </w:t>
      </w:r>
      <w:r w:rsidR="00E00273" w:rsidRPr="001A3D6F">
        <w:t>Демографическая</w:t>
      </w:r>
      <w:r w:rsidR="00E00273">
        <w:t xml:space="preserve"> ситуация (прогноз численности населения)</w:t>
      </w:r>
      <w:bookmarkEnd w:id="23"/>
    </w:p>
    <w:p w:rsidR="00E00273" w:rsidRDefault="00E00273" w:rsidP="00E00273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:rsidR="00E00273" w:rsidRPr="008B0252" w:rsidRDefault="00E00273" w:rsidP="00E00273">
      <w:pPr>
        <w:spacing w:after="0" w:line="240" w:lineRule="auto"/>
        <w:ind w:firstLine="709"/>
        <w:jc w:val="both"/>
        <w:rPr>
          <w:rFonts w:cs="Times New Roman"/>
          <w:szCs w:val="28"/>
          <w:highlight w:val="yellow"/>
        </w:rPr>
      </w:pPr>
      <w:r w:rsidRPr="008B0252">
        <w:rPr>
          <w:rFonts w:cs="Times New Roman"/>
          <w:szCs w:val="28"/>
        </w:rPr>
        <w:t xml:space="preserve">Численность постоянного населения МО </w:t>
      </w:r>
      <w:r>
        <w:rPr>
          <w:rFonts w:cs="Times New Roman"/>
          <w:szCs w:val="28"/>
        </w:rPr>
        <w:t>Бородинского</w:t>
      </w:r>
      <w:r w:rsidRPr="008B0252">
        <w:rPr>
          <w:rFonts w:cs="Times New Roman"/>
          <w:szCs w:val="28"/>
        </w:rPr>
        <w:t xml:space="preserve"> сельсовета на текущий период составляет </w:t>
      </w:r>
      <w:r>
        <w:rPr>
          <w:rFonts w:cs="Times New Roman"/>
          <w:szCs w:val="28"/>
        </w:rPr>
        <w:t>534</w:t>
      </w:r>
      <w:r w:rsidRPr="008B0252">
        <w:rPr>
          <w:rFonts w:cs="Times New Roman"/>
          <w:szCs w:val="28"/>
        </w:rPr>
        <w:t xml:space="preserve"> человек</w:t>
      </w:r>
      <w:r>
        <w:rPr>
          <w:rFonts w:cs="Times New Roman"/>
          <w:szCs w:val="28"/>
        </w:rPr>
        <w:t>а</w:t>
      </w:r>
      <w:r w:rsidRPr="008B0252">
        <w:rPr>
          <w:rFonts w:cs="Times New Roman"/>
          <w:szCs w:val="28"/>
        </w:rPr>
        <w:t>.</w:t>
      </w:r>
    </w:p>
    <w:p w:rsidR="00E00273" w:rsidRDefault="00E00273" w:rsidP="00E0027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8B0252">
        <w:rPr>
          <w:rFonts w:cs="Times New Roman"/>
          <w:szCs w:val="28"/>
        </w:rPr>
        <w:t>По данным отдела записи актов гражданского состояния администрации сельского совета, в период с 01.01.2007 г. по 06.06.2013 г. смертность превысила рождаемость.</w:t>
      </w:r>
    </w:p>
    <w:p w:rsidR="00E00273" w:rsidRPr="008B0252" w:rsidRDefault="00E00273" w:rsidP="00E0027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8B0252">
        <w:rPr>
          <w:rFonts w:cs="Times New Roman"/>
          <w:szCs w:val="28"/>
        </w:rPr>
        <w:t xml:space="preserve">При определении численности населения были рассмотрены оптимистичный, пессимистичный и стабилизационные прогнозы численности населения. </w:t>
      </w:r>
    </w:p>
    <w:p w:rsidR="00E00273" w:rsidRDefault="00E00273" w:rsidP="00E0027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8B0252">
        <w:rPr>
          <w:rFonts w:cs="Times New Roman"/>
          <w:szCs w:val="28"/>
        </w:rPr>
        <w:t>Изменение численности населения будет зависеть от социально-экономического развития поселения, успешной политики занятости населения, в частности создания новых рабочих мест, улучшения социально-культурного обслуживания населения, обусловленного развитием различных функций поселения.</w:t>
      </w:r>
    </w:p>
    <w:p w:rsidR="00057540" w:rsidRDefault="00057540" w:rsidP="00E00273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:rsidR="00E00273" w:rsidRDefault="00057540" w:rsidP="00E0027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057540">
        <w:rPr>
          <w:rFonts w:cs="Times New Roman"/>
          <w:b/>
          <w:szCs w:val="28"/>
        </w:rPr>
        <w:t>Таблица 6.1</w:t>
      </w:r>
      <w:r>
        <w:rPr>
          <w:rFonts w:cs="Times New Roman"/>
          <w:szCs w:val="28"/>
        </w:rPr>
        <w:t xml:space="preserve"> Трудовые ресурсы МО Бородинский сельсовет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379"/>
        <w:gridCol w:w="851"/>
        <w:gridCol w:w="850"/>
        <w:gridCol w:w="993"/>
        <w:gridCol w:w="850"/>
      </w:tblGrid>
      <w:tr w:rsidR="00057540" w:rsidRPr="00057540" w:rsidTr="00057540">
        <w:trPr>
          <w:cantSplit/>
        </w:trPr>
        <w:tc>
          <w:tcPr>
            <w:tcW w:w="6379" w:type="dxa"/>
          </w:tcPr>
          <w:p w:rsidR="004E782F" w:rsidRPr="00057540" w:rsidRDefault="004E782F" w:rsidP="00057540">
            <w:pPr>
              <w:spacing w:before="240"/>
              <w:jc w:val="center"/>
              <w:rPr>
                <w:rFonts w:cs="Times New Roman"/>
                <w:b/>
                <w:szCs w:val="28"/>
              </w:rPr>
            </w:pPr>
            <w:r w:rsidRPr="00057540">
              <w:rPr>
                <w:rFonts w:cs="Times New Roman"/>
                <w:b/>
                <w:szCs w:val="28"/>
              </w:rPr>
              <w:t>Численность трудовых ресурсов</w:t>
            </w:r>
          </w:p>
        </w:tc>
        <w:tc>
          <w:tcPr>
            <w:tcW w:w="851" w:type="dxa"/>
          </w:tcPr>
          <w:p w:rsidR="004E782F" w:rsidRPr="00057540" w:rsidRDefault="004E782F" w:rsidP="00057540">
            <w:pPr>
              <w:spacing w:before="240"/>
              <w:jc w:val="center"/>
              <w:rPr>
                <w:rFonts w:cs="Times New Roman"/>
                <w:b/>
                <w:szCs w:val="28"/>
              </w:rPr>
            </w:pP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before="240"/>
              <w:ind w:left="-108" w:right="-108"/>
              <w:jc w:val="center"/>
              <w:rPr>
                <w:rFonts w:cs="Times New Roman"/>
                <w:b/>
                <w:szCs w:val="28"/>
              </w:rPr>
            </w:pPr>
            <w:r w:rsidRPr="00057540">
              <w:rPr>
                <w:rFonts w:cs="Times New Roman"/>
                <w:b/>
                <w:szCs w:val="28"/>
              </w:rPr>
              <w:t>2011</w:t>
            </w:r>
            <w:r w:rsidR="00057540" w:rsidRPr="00057540">
              <w:rPr>
                <w:rFonts w:cs="Times New Roman"/>
                <w:b/>
                <w:szCs w:val="28"/>
              </w:rPr>
              <w:t>г</w:t>
            </w:r>
          </w:p>
        </w:tc>
        <w:tc>
          <w:tcPr>
            <w:tcW w:w="993" w:type="dxa"/>
          </w:tcPr>
          <w:p w:rsidR="004E782F" w:rsidRPr="00057540" w:rsidRDefault="004E782F" w:rsidP="00057540">
            <w:pPr>
              <w:spacing w:before="240"/>
              <w:ind w:left="-108" w:right="-108"/>
              <w:jc w:val="center"/>
              <w:rPr>
                <w:rFonts w:cs="Times New Roman"/>
                <w:b/>
                <w:szCs w:val="28"/>
              </w:rPr>
            </w:pPr>
            <w:r w:rsidRPr="00057540">
              <w:rPr>
                <w:rFonts w:cs="Times New Roman"/>
                <w:b/>
                <w:szCs w:val="28"/>
              </w:rPr>
              <w:t>2012</w:t>
            </w:r>
            <w:r w:rsidR="00057540" w:rsidRPr="00057540">
              <w:rPr>
                <w:rFonts w:cs="Times New Roman"/>
                <w:b/>
                <w:szCs w:val="28"/>
              </w:rPr>
              <w:t>г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before="240"/>
              <w:ind w:left="-108" w:right="-108"/>
              <w:jc w:val="center"/>
              <w:rPr>
                <w:rFonts w:cs="Times New Roman"/>
                <w:b/>
                <w:szCs w:val="28"/>
              </w:rPr>
            </w:pPr>
            <w:r w:rsidRPr="00057540">
              <w:rPr>
                <w:rFonts w:cs="Times New Roman"/>
                <w:b/>
                <w:szCs w:val="28"/>
              </w:rPr>
              <w:t>2013</w:t>
            </w:r>
            <w:r w:rsidR="00057540" w:rsidRPr="00057540">
              <w:rPr>
                <w:rFonts w:cs="Times New Roman"/>
                <w:b/>
                <w:szCs w:val="28"/>
              </w:rPr>
              <w:t>г</w:t>
            </w:r>
          </w:p>
        </w:tc>
      </w:tr>
      <w:tr w:rsidR="00057540" w:rsidRPr="00057540" w:rsidTr="00057540">
        <w:trPr>
          <w:cantSplit/>
        </w:trPr>
        <w:tc>
          <w:tcPr>
            <w:tcW w:w="6379" w:type="dxa"/>
          </w:tcPr>
          <w:p w:rsidR="004E782F" w:rsidRPr="00057540" w:rsidRDefault="004E782F" w:rsidP="00057540">
            <w:pPr>
              <w:spacing w:after="0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В т.ч. – в промышленности</w:t>
            </w:r>
          </w:p>
        </w:tc>
        <w:tc>
          <w:tcPr>
            <w:tcW w:w="851" w:type="dxa"/>
          </w:tcPr>
          <w:p w:rsidR="004E782F" w:rsidRPr="00057540" w:rsidRDefault="004E782F" w:rsidP="00057540">
            <w:pPr>
              <w:spacing w:after="0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8</w:t>
            </w:r>
          </w:p>
        </w:tc>
        <w:tc>
          <w:tcPr>
            <w:tcW w:w="993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8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8</w:t>
            </w:r>
          </w:p>
        </w:tc>
      </w:tr>
      <w:tr w:rsidR="00057540" w:rsidRPr="00057540" w:rsidTr="00057540">
        <w:trPr>
          <w:cantSplit/>
        </w:trPr>
        <w:tc>
          <w:tcPr>
            <w:tcW w:w="6379" w:type="dxa"/>
          </w:tcPr>
          <w:p w:rsidR="004E782F" w:rsidRPr="00057540" w:rsidRDefault="004E782F" w:rsidP="00057540">
            <w:pPr>
              <w:spacing w:after="0"/>
              <w:ind w:firstLine="318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- в сельхозпредприятиях</w:t>
            </w:r>
          </w:p>
        </w:tc>
        <w:tc>
          <w:tcPr>
            <w:tcW w:w="851" w:type="dxa"/>
          </w:tcPr>
          <w:p w:rsidR="004E782F" w:rsidRPr="00057540" w:rsidRDefault="004E782F" w:rsidP="00057540">
            <w:pPr>
              <w:spacing w:after="0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76</w:t>
            </w:r>
          </w:p>
        </w:tc>
        <w:tc>
          <w:tcPr>
            <w:tcW w:w="993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70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65</w:t>
            </w:r>
          </w:p>
        </w:tc>
      </w:tr>
      <w:tr w:rsidR="00057540" w:rsidRPr="00057540" w:rsidTr="00057540">
        <w:trPr>
          <w:cantSplit/>
        </w:trPr>
        <w:tc>
          <w:tcPr>
            <w:tcW w:w="6379" w:type="dxa"/>
          </w:tcPr>
          <w:p w:rsidR="004E782F" w:rsidRPr="00057540" w:rsidRDefault="004E782F" w:rsidP="00057540">
            <w:pPr>
              <w:spacing w:after="0"/>
              <w:ind w:firstLine="318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- в КФХ</w:t>
            </w:r>
          </w:p>
        </w:tc>
        <w:tc>
          <w:tcPr>
            <w:tcW w:w="851" w:type="dxa"/>
          </w:tcPr>
          <w:p w:rsidR="004E782F" w:rsidRPr="00057540" w:rsidRDefault="004E782F" w:rsidP="00057540">
            <w:pPr>
              <w:spacing w:after="0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4</w:t>
            </w:r>
          </w:p>
        </w:tc>
        <w:tc>
          <w:tcPr>
            <w:tcW w:w="993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4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3</w:t>
            </w:r>
          </w:p>
        </w:tc>
      </w:tr>
      <w:tr w:rsidR="00057540" w:rsidRPr="00057540" w:rsidTr="00057540">
        <w:trPr>
          <w:cantSplit/>
        </w:trPr>
        <w:tc>
          <w:tcPr>
            <w:tcW w:w="6379" w:type="dxa"/>
          </w:tcPr>
          <w:p w:rsidR="004E782F" w:rsidRPr="00057540" w:rsidRDefault="004E782F" w:rsidP="00057540">
            <w:pPr>
              <w:spacing w:after="0"/>
              <w:ind w:firstLine="318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-на транспорте и связи</w:t>
            </w:r>
          </w:p>
        </w:tc>
        <w:tc>
          <w:tcPr>
            <w:tcW w:w="851" w:type="dxa"/>
          </w:tcPr>
          <w:p w:rsidR="004E782F" w:rsidRPr="00057540" w:rsidRDefault="004E782F" w:rsidP="00057540">
            <w:pPr>
              <w:spacing w:after="0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4</w:t>
            </w:r>
          </w:p>
        </w:tc>
        <w:tc>
          <w:tcPr>
            <w:tcW w:w="993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4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4</w:t>
            </w:r>
          </w:p>
        </w:tc>
      </w:tr>
      <w:tr w:rsidR="00057540" w:rsidRPr="00057540" w:rsidTr="00057540">
        <w:trPr>
          <w:cantSplit/>
        </w:trPr>
        <w:tc>
          <w:tcPr>
            <w:tcW w:w="6379" w:type="dxa"/>
          </w:tcPr>
          <w:p w:rsidR="004E782F" w:rsidRPr="00057540" w:rsidRDefault="004E782F" w:rsidP="00057540">
            <w:pPr>
              <w:spacing w:after="0"/>
              <w:ind w:firstLine="318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- в торговле и обществ. питании</w:t>
            </w:r>
          </w:p>
        </w:tc>
        <w:tc>
          <w:tcPr>
            <w:tcW w:w="851" w:type="dxa"/>
          </w:tcPr>
          <w:p w:rsidR="004E782F" w:rsidRPr="00057540" w:rsidRDefault="004E782F" w:rsidP="00057540">
            <w:pPr>
              <w:spacing w:after="0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7</w:t>
            </w:r>
          </w:p>
        </w:tc>
        <w:tc>
          <w:tcPr>
            <w:tcW w:w="993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10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10</w:t>
            </w:r>
          </w:p>
        </w:tc>
      </w:tr>
      <w:tr w:rsidR="00057540" w:rsidRPr="00057540" w:rsidTr="00057540">
        <w:trPr>
          <w:cantSplit/>
        </w:trPr>
        <w:tc>
          <w:tcPr>
            <w:tcW w:w="6379" w:type="dxa"/>
          </w:tcPr>
          <w:p w:rsidR="004E782F" w:rsidRPr="00057540" w:rsidRDefault="004E782F" w:rsidP="00057540">
            <w:pPr>
              <w:spacing w:after="0"/>
              <w:ind w:firstLine="318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- в просвещении</w:t>
            </w:r>
          </w:p>
        </w:tc>
        <w:tc>
          <w:tcPr>
            <w:tcW w:w="851" w:type="dxa"/>
          </w:tcPr>
          <w:p w:rsidR="004E782F" w:rsidRPr="00057540" w:rsidRDefault="004E782F" w:rsidP="00057540">
            <w:pPr>
              <w:spacing w:after="0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28</w:t>
            </w:r>
          </w:p>
        </w:tc>
        <w:tc>
          <w:tcPr>
            <w:tcW w:w="993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27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25</w:t>
            </w:r>
          </w:p>
        </w:tc>
      </w:tr>
      <w:tr w:rsidR="00057540" w:rsidRPr="00057540" w:rsidTr="00057540">
        <w:trPr>
          <w:cantSplit/>
        </w:trPr>
        <w:tc>
          <w:tcPr>
            <w:tcW w:w="6379" w:type="dxa"/>
          </w:tcPr>
          <w:p w:rsidR="004E782F" w:rsidRPr="00057540" w:rsidRDefault="004E782F" w:rsidP="00057540">
            <w:pPr>
              <w:spacing w:after="0"/>
              <w:ind w:firstLine="318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-в культуре и искусстве</w:t>
            </w:r>
          </w:p>
        </w:tc>
        <w:tc>
          <w:tcPr>
            <w:tcW w:w="851" w:type="dxa"/>
          </w:tcPr>
          <w:p w:rsidR="004E782F" w:rsidRPr="00057540" w:rsidRDefault="004E782F" w:rsidP="00057540">
            <w:pPr>
              <w:spacing w:after="0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4</w:t>
            </w:r>
          </w:p>
        </w:tc>
        <w:tc>
          <w:tcPr>
            <w:tcW w:w="993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4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4</w:t>
            </w:r>
          </w:p>
        </w:tc>
      </w:tr>
      <w:tr w:rsidR="00057540" w:rsidRPr="00057540" w:rsidTr="00057540">
        <w:trPr>
          <w:cantSplit/>
        </w:trPr>
        <w:tc>
          <w:tcPr>
            <w:tcW w:w="6379" w:type="dxa"/>
          </w:tcPr>
          <w:p w:rsidR="004E782F" w:rsidRPr="00057540" w:rsidRDefault="004E782F" w:rsidP="00057540">
            <w:pPr>
              <w:spacing w:after="0"/>
              <w:ind w:firstLine="318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- в здравоохранении</w:t>
            </w:r>
          </w:p>
        </w:tc>
        <w:tc>
          <w:tcPr>
            <w:tcW w:w="851" w:type="dxa"/>
          </w:tcPr>
          <w:p w:rsidR="004E782F" w:rsidRPr="00057540" w:rsidRDefault="004E782F" w:rsidP="00057540">
            <w:pPr>
              <w:spacing w:after="0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2</w:t>
            </w:r>
          </w:p>
        </w:tc>
        <w:tc>
          <w:tcPr>
            <w:tcW w:w="993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2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2</w:t>
            </w:r>
          </w:p>
        </w:tc>
      </w:tr>
      <w:tr w:rsidR="00057540" w:rsidRPr="00057540" w:rsidTr="00057540">
        <w:trPr>
          <w:cantSplit/>
        </w:trPr>
        <w:tc>
          <w:tcPr>
            <w:tcW w:w="6379" w:type="dxa"/>
          </w:tcPr>
          <w:p w:rsidR="004E782F" w:rsidRPr="00057540" w:rsidRDefault="004E782F" w:rsidP="00057540">
            <w:pPr>
              <w:spacing w:after="0"/>
              <w:ind w:firstLine="318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- в ЖКХ и бытовом обслуживании</w:t>
            </w:r>
          </w:p>
        </w:tc>
        <w:tc>
          <w:tcPr>
            <w:tcW w:w="851" w:type="dxa"/>
          </w:tcPr>
          <w:p w:rsidR="004E782F" w:rsidRPr="00057540" w:rsidRDefault="004E782F" w:rsidP="00057540">
            <w:pPr>
              <w:spacing w:after="0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6</w:t>
            </w:r>
          </w:p>
        </w:tc>
        <w:tc>
          <w:tcPr>
            <w:tcW w:w="993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6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6</w:t>
            </w:r>
          </w:p>
        </w:tc>
      </w:tr>
      <w:tr w:rsidR="00057540" w:rsidRPr="00057540" w:rsidTr="00057540">
        <w:trPr>
          <w:cantSplit/>
        </w:trPr>
        <w:tc>
          <w:tcPr>
            <w:tcW w:w="6379" w:type="dxa"/>
          </w:tcPr>
          <w:p w:rsidR="004E782F" w:rsidRPr="00057540" w:rsidRDefault="004E782F" w:rsidP="00057540">
            <w:pPr>
              <w:spacing w:after="0"/>
              <w:ind w:firstLine="318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- в аппарате органов управления</w:t>
            </w:r>
          </w:p>
        </w:tc>
        <w:tc>
          <w:tcPr>
            <w:tcW w:w="851" w:type="dxa"/>
          </w:tcPr>
          <w:p w:rsidR="004E782F" w:rsidRPr="00057540" w:rsidRDefault="004E782F" w:rsidP="00057540">
            <w:pPr>
              <w:spacing w:after="0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4</w:t>
            </w:r>
          </w:p>
        </w:tc>
        <w:tc>
          <w:tcPr>
            <w:tcW w:w="993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3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3</w:t>
            </w:r>
          </w:p>
        </w:tc>
      </w:tr>
      <w:tr w:rsidR="00057540" w:rsidRPr="00057540" w:rsidTr="00057540">
        <w:trPr>
          <w:cantSplit/>
        </w:trPr>
        <w:tc>
          <w:tcPr>
            <w:tcW w:w="6379" w:type="dxa"/>
          </w:tcPr>
          <w:p w:rsidR="004E782F" w:rsidRPr="00057540" w:rsidRDefault="004E782F" w:rsidP="00057540">
            <w:pPr>
              <w:spacing w:after="0"/>
              <w:ind w:firstLine="318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- в прочих</w:t>
            </w:r>
          </w:p>
        </w:tc>
        <w:tc>
          <w:tcPr>
            <w:tcW w:w="851" w:type="dxa"/>
          </w:tcPr>
          <w:p w:rsidR="004E782F" w:rsidRPr="00057540" w:rsidRDefault="004E782F" w:rsidP="00057540">
            <w:pPr>
              <w:spacing w:after="0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22</w:t>
            </w:r>
          </w:p>
        </w:tc>
        <w:tc>
          <w:tcPr>
            <w:tcW w:w="993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25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25</w:t>
            </w:r>
          </w:p>
        </w:tc>
      </w:tr>
      <w:tr w:rsidR="00057540" w:rsidRPr="00057540" w:rsidTr="00057540">
        <w:trPr>
          <w:cantSplit/>
        </w:trPr>
        <w:tc>
          <w:tcPr>
            <w:tcW w:w="6379" w:type="dxa"/>
          </w:tcPr>
          <w:p w:rsidR="004E782F" w:rsidRPr="00057540" w:rsidRDefault="004E782F" w:rsidP="004E782F">
            <w:pPr>
              <w:spacing w:after="0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Занято в домашнем хозяйстве</w:t>
            </w:r>
          </w:p>
        </w:tc>
        <w:tc>
          <w:tcPr>
            <w:tcW w:w="851" w:type="dxa"/>
          </w:tcPr>
          <w:p w:rsidR="004E782F" w:rsidRPr="00057540" w:rsidRDefault="004E782F" w:rsidP="00057540">
            <w:pPr>
              <w:spacing w:after="0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105</w:t>
            </w:r>
          </w:p>
        </w:tc>
        <w:tc>
          <w:tcPr>
            <w:tcW w:w="993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106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105</w:t>
            </w:r>
          </w:p>
        </w:tc>
      </w:tr>
      <w:tr w:rsidR="00057540" w:rsidRPr="00057540" w:rsidTr="00057540">
        <w:trPr>
          <w:cantSplit/>
        </w:trPr>
        <w:tc>
          <w:tcPr>
            <w:tcW w:w="6379" w:type="dxa"/>
          </w:tcPr>
          <w:p w:rsidR="004E782F" w:rsidRPr="00057540" w:rsidRDefault="004E782F" w:rsidP="004E782F">
            <w:pPr>
              <w:spacing w:after="0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 xml:space="preserve"> Занято индивидуально-трудовой деятельностью</w:t>
            </w:r>
          </w:p>
        </w:tc>
        <w:tc>
          <w:tcPr>
            <w:tcW w:w="851" w:type="dxa"/>
          </w:tcPr>
          <w:p w:rsidR="004E782F" w:rsidRPr="00057540" w:rsidRDefault="004E782F" w:rsidP="00057540">
            <w:pPr>
              <w:spacing w:after="0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6</w:t>
            </w:r>
          </w:p>
        </w:tc>
        <w:tc>
          <w:tcPr>
            <w:tcW w:w="993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6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6</w:t>
            </w:r>
          </w:p>
        </w:tc>
      </w:tr>
      <w:tr w:rsidR="00057540" w:rsidRPr="00057540" w:rsidTr="00057540">
        <w:trPr>
          <w:cantSplit/>
        </w:trPr>
        <w:tc>
          <w:tcPr>
            <w:tcW w:w="6379" w:type="dxa"/>
          </w:tcPr>
          <w:p w:rsidR="004E782F" w:rsidRPr="00057540" w:rsidRDefault="004E782F" w:rsidP="004E782F">
            <w:pPr>
              <w:spacing w:after="0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Количество студентов</w:t>
            </w:r>
          </w:p>
        </w:tc>
        <w:tc>
          <w:tcPr>
            <w:tcW w:w="851" w:type="dxa"/>
          </w:tcPr>
          <w:p w:rsidR="004E782F" w:rsidRPr="00057540" w:rsidRDefault="004E782F" w:rsidP="00057540">
            <w:pPr>
              <w:spacing w:after="0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26</w:t>
            </w:r>
          </w:p>
        </w:tc>
        <w:tc>
          <w:tcPr>
            <w:tcW w:w="993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31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30</w:t>
            </w:r>
          </w:p>
        </w:tc>
      </w:tr>
      <w:tr w:rsidR="00057540" w:rsidRPr="00057540" w:rsidTr="00057540">
        <w:trPr>
          <w:cantSplit/>
        </w:trPr>
        <w:tc>
          <w:tcPr>
            <w:tcW w:w="6379" w:type="dxa"/>
          </w:tcPr>
          <w:p w:rsidR="004E782F" w:rsidRPr="00057540" w:rsidRDefault="004E782F" w:rsidP="004E782F">
            <w:pPr>
              <w:spacing w:after="0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Лица, не занятые трудовой деятельностью, учебой</w:t>
            </w:r>
          </w:p>
        </w:tc>
        <w:tc>
          <w:tcPr>
            <w:tcW w:w="851" w:type="dxa"/>
          </w:tcPr>
          <w:p w:rsidR="004E782F" w:rsidRPr="00057540" w:rsidRDefault="004E782F" w:rsidP="00057540">
            <w:pPr>
              <w:spacing w:after="0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10</w:t>
            </w:r>
          </w:p>
        </w:tc>
        <w:tc>
          <w:tcPr>
            <w:tcW w:w="993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10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10</w:t>
            </w:r>
          </w:p>
        </w:tc>
      </w:tr>
      <w:tr w:rsidR="00057540" w:rsidRPr="00057540" w:rsidTr="00057540">
        <w:trPr>
          <w:cantSplit/>
        </w:trPr>
        <w:tc>
          <w:tcPr>
            <w:tcW w:w="6379" w:type="dxa"/>
          </w:tcPr>
          <w:p w:rsidR="004E782F" w:rsidRPr="00057540" w:rsidRDefault="004E782F" w:rsidP="00057540">
            <w:pPr>
              <w:spacing w:after="0"/>
              <w:ind w:right="-108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Число официально зарегистрированных безработных</w:t>
            </w:r>
          </w:p>
        </w:tc>
        <w:tc>
          <w:tcPr>
            <w:tcW w:w="851" w:type="dxa"/>
          </w:tcPr>
          <w:p w:rsidR="004E782F" w:rsidRPr="00057540" w:rsidRDefault="004E782F" w:rsidP="00057540">
            <w:pPr>
              <w:spacing w:after="0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6</w:t>
            </w:r>
          </w:p>
        </w:tc>
        <w:tc>
          <w:tcPr>
            <w:tcW w:w="993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8</w:t>
            </w:r>
          </w:p>
        </w:tc>
        <w:tc>
          <w:tcPr>
            <w:tcW w:w="850" w:type="dxa"/>
          </w:tcPr>
          <w:p w:rsidR="004E782F" w:rsidRPr="00057540" w:rsidRDefault="004E782F" w:rsidP="00057540">
            <w:pPr>
              <w:spacing w:after="0"/>
              <w:ind w:left="-108" w:right="-108"/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10</w:t>
            </w:r>
          </w:p>
        </w:tc>
      </w:tr>
    </w:tbl>
    <w:p w:rsidR="004E782F" w:rsidRDefault="004E782F" w:rsidP="004E782F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:rsidR="00E00273" w:rsidRPr="00634CF0" w:rsidRDefault="0049584A" w:rsidP="00E00273">
      <w:pPr>
        <w:pStyle w:val="ae"/>
        <w:spacing w:before="0" w:after="0" w:line="276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>Таблица 6</w:t>
      </w:r>
      <w:r w:rsidR="00057540">
        <w:rPr>
          <w:b/>
          <w:bCs/>
          <w:sz w:val="28"/>
          <w:szCs w:val="28"/>
        </w:rPr>
        <w:t>.</w:t>
      </w:r>
      <w:r w:rsidR="00C951FA">
        <w:rPr>
          <w:b/>
          <w:bCs/>
          <w:sz w:val="28"/>
          <w:szCs w:val="28"/>
        </w:rPr>
        <w:t>2</w:t>
      </w:r>
      <w:r w:rsidR="00E00273" w:rsidRPr="00D63A20">
        <w:rPr>
          <w:b/>
          <w:bCs/>
          <w:sz w:val="28"/>
          <w:szCs w:val="28"/>
        </w:rPr>
        <w:t xml:space="preserve"> </w:t>
      </w:r>
      <w:r w:rsidR="00E00273" w:rsidRPr="00D63A20">
        <w:rPr>
          <w:sz w:val="28"/>
          <w:szCs w:val="28"/>
        </w:rPr>
        <w:t xml:space="preserve">Динамика численности населения МО </w:t>
      </w:r>
      <w:r w:rsidR="00E00273">
        <w:rPr>
          <w:sz w:val="28"/>
          <w:szCs w:val="28"/>
        </w:rPr>
        <w:t xml:space="preserve">Бородинского </w:t>
      </w:r>
      <w:r w:rsidR="00E00273" w:rsidRPr="00D63A20">
        <w:rPr>
          <w:sz w:val="28"/>
          <w:szCs w:val="28"/>
        </w:rPr>
        <w:t xml:space="preserve">сельсовета </w:t>
      </w:r>
      <w:r w:rsidR="00E00273">
        <w:rPr>
          <w:sz w:val="28"/>
          <w:szCs w:val="28"/>
        </w:rPr>
        <w:t xml:space="preserve">Ташлинского </w:t>
      </w:r>
      <w:r w:rsidR="00E00273" w:rsidRPr="00D63A20">
        <w:rPr>
          <w:sz w:val="28"/>
          <w:szCs w:val="28"/>
        </w:rPr>
        <w:t>района.</w:t>
      </w:r>
    </w:p>
    <w:tbl>
      <w:tblPr>
        <w:tblStyle w:val="ad"/>
        <w:tblW w:w="0" w:type="auto"/>
        <w:tblLook w:val="04A0"/>
      </w:tblPr>
      <w:tblGrid>
        <w:gridCol w:w="4927"/>
        <w:gridCol w:w="4928"/>
      </w:tblGrid>
      <w:tr w:rsidR="00E00273" w:rsidRPr="00D63A20" w:rsidTr="0049584A">
        <w:tc>
          <w:tcPr>
            <w:tcW w:w="4927" w:type="dxa"/>
            <w:vAlign w:val="center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0"/>
              <w:jc w:val="center"/>
              <w:rPr>
                <w:bCs/>
                <w:sz w:val="28"/>
                <w:szCs w:val="28"/>
              </w:rPr>
            </w:pPr>
            <w:r w:rsidRPr="00D63A20">
              <w:rPr>
                <w:bCs/>
                <w:sz w:val="28"/>
                <w:szCs w:val="28"/>
              </w:rPr>
              <w:t>Год</w:t>
            </w:r>
          </w:p>
        </w:tc>
        <w:tc>
          <w:tcPr>
            <w:tcW w:w="4928" w:type="dxa"/>
            <w:vAlign w:val="center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0"/>
              <w:jc w:val="center"/>
              <w:rPr>
                <w:bCs/>
                <w:sz w:val="28"/>
                <w:szCs w:val="28"/>
              </w:rPr>
            </w:pPr>
            <w:r w:rsidRPr="00D63A20">
              <w:rPr>
                <w:bCs/>
                <w:sz w:val="28"/>
                <w:szCs w:val="28"/>
              </w:rPr>
              <w:t>Численность</w:t>
            </w:r>
            <w:r>
              <w:rPr>
                <w:bCs/>
                <w:sz w:val="28"/>
                <w:szCs w:val="28"/>
              </w:rPr>
              <w:t xml:space="preserve"> </w:t>
            </w:r>
            <w:r w:rsidRPr="00D63A20">
              <w:rPr>
                <w:bCs/>
                <w:sz w:val="28"/>
                <w:szCs w:val="28"/>
              </w:rPr>
              <w:t>населения</w:t>
            </w:r>
          </w:p>
        </w:tc>
      </w:tr>
      <w:tr w:rsidR="00E00273" w:rsidRPr="00D63A20" w:rsidTr="0049584A">
        <w:tc>
          <w:tcPr>
            <w:tcW w:w="4927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2008</w:t>
            </w:r>
          </w:p>
        </w:tc>
        <w:tc>
          <w:tcPr>
            <w:tcW w:w="4928" w:type="dxa"/>
          </w:tcPr>
          <w:p w:rsidR="00E00273" w:rsidRDefault="00E00273" w:rsidP="0049584A">
            <w:pPr>
              <w:pStyle w:val="ae"/>
              <w:spacing w:before="0" w:after="0" w:line="276" w:lineRule="auto"/>
              <w:ind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534</w:t>
            </w:r>
          </w:p>
        </w:tc>
      </w:tr>
      <w:tr w:rsidR="00E00273" w:rsidRPr="00D63A20" w:rsidTr="0049584A">
        <w:tc>
          <w:tcPr>
            <w:tcW w:w="4927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0"/>
              <w:jc w:val="center"/>
              <w:rPr>
                <w:bCs/>
                <w:sz w:val="28"/>
                <w:szCs w:val="28"/>
              </w:rPr>
            </w:pPr>
            <w:r w:rsidRPr="00D63A20">
              <w:rPr>
                <w:bCs/>
                <w:sz w:val="28"/>
                <w:szCs w:val="28"/>
              </w:rPr>
              <w:t>2009</w:t>
            </w:r>
          </w:p>
        </w:tc>
        <w:tc>
          <w:tcPr>
            <w:tcW w:w="4928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534</w:t>
            </w:r>
          </w:p>
        </w:tc>
      </w:tr>
      <w:tr w:rsidR="00E00273" w:rsidRPr="00D63A20" w:rsidTr="0049584A">
        <w:tc>
          <w:tcPr>
            <w:tcW w:w="4927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0"/>
              <w:jc w:val="center"/>
              <w:rPr>
                <w:bCs/>
                <w:sz w:val="28"/>
                <w:szCs w:val="28"/>
              </w:rPr>
            </w:pPr>
            <w:r w:rsidRPr="00D63A20">
              <w:rPr>
                <w:bCs/>
                <w:sz w:val="28"/>
                <w:szCs w:val="28"/>
              </w:rPr>
              <w:t>2010</w:t>
            </w:r>
          </w:p>
        </w:tc>
        <w:tc>
          <w:tcPr>
            <w:tcW w:w="4928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528</w:t>
            </w:r>
          </w:p>
        </w:tc>
      </w:tr>
      <w:tr w:rsidR="00E00273" w:rsidRPr="00D63A20" w:rsidTr="0049584A">
        <w:tc>
          <w:tcPr>
            <w:tcW w:w="4927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0"/>
              <w:jc w:val="center"/>
              <w:rPr>
                <w:bCs/>
                <w:sz w:val="28"/>
                <w:szCs w:val="28"/>
              </w:rPr>
            </w:pPr>
            <w:r w:rsidRPr="00D63A20">
              <w:rPr>
                <w:bCs/>
                <w:sz w:val="28"/>
                <w:szCs w:val="28"/>
              </w:rPr>
              <w:t>2011</w:t>
            </w:r>
          </w:p>
        </w:tc>
        <w:tc>
          <w:tcPr>
            <w:tcW w:w="4928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534</w:t>
            </w:r>
          </w:p>
        </w:tc>
      </w:tr>
      <w:tr w:rsidR="00E00273" w:rsidRPr="00D63A20" w:rsidTr="0049584A">
        <w:tc>
          <w:tcPr>
            <w:tcW w:w="4927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0"/>
              <w:jc w:val="center"/>
              <w:rPr>
                <w:bCs/>
                <w:sz w:val="28"/>
                <w:szCs w:val="28"/>
              </w:rPr>
            </w:pPr>
            <w:r w:rsidRPr="00D63A20">
              <w:rPr>
                <w:bCs/>
                <w:sz w:val="28"/>
                <w:szCs w:val="28"/>
              </w:rPr>
              <w:t>2012</w:t>
            </w:r>
          </w:p>
        </w:tc>
        <w:tc>
          <w:tcPr>
            <w:tcW w:w="4928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532</w:t>
            </w:r>
          </w:p>
        </w:tc>
      </w:tr>
      <w:tr w:rsidR="00E00273" w:rsidRPr="00D63A20" w:rsidTr="0049584A">
        <w:tc>
          <w:tcPr>
            <w:tcW w:w="4927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0"/>
              <w:jc w:val="center"/>
              <w:rPr>
                <w:bCs/>
                <w:sz w:val="28"/>
                <w:szCs w:val="28"/>
              </w:rPr>
            </w:pPr>
            <w:r w:rsidRPr="00D63A20">
              <w:rPr>
                <w:bCs/>
                <w:sz w:val="28"/>
                <w:szCs w:val="28"/>
              </w:rPr>
              <w:t>2013</w:t>
            </w:r>
          </w:p>
        </w:tc>
        <w:tc>
          <w:tcPr>
            <w:tcW w:w="4928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534</w:t>
            </w:r>
          </w:p>
        </w:tc>
      </w:tr>
    </w:tbl>
    <w:p w:rsidR="0049584A" w:rsidRDefault="0049584A" w:rsidP="00E00273">
      <w:pPr>
        <w:pStyle w:val="ae"/>
        <w:spacing w:before="0" w:after="0" w:line="276" w:lineRule="auto"/>
        <w:rPr>
          <w:b/>
          <w:bCs/>
          <w:sz w:val="28"/>
          <w:szCs w:val="28"/>
        </w:rPr>
      </w:pPr>
    </w:p>
    <w:p w:rsidR="0049584A" w:rsidRDefault="00E00273" w:rsidP="00E00273">
      <w:pPr>
        <w:pStyle w:val="ae"/>
        <w:spacing w:before="0" w:after="0" w:line="276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>График</w:t>
      </w:r>
      <w:r w:rsidRPr="00D63A20">
        <w:rPr>
          <w:b/>
          <w:bCs/>
          <w:sz w:val="28"/>
          <w:szCs w:val="28"/>
        </w:rPr>
        <w:t xml:space="preserve"> </w:t>
      </w:r>
      <w:r w:rsidR="00057540">
        <w:rPr>
          <w:b/>
          <w:bCs/>
          <w:sz w:val="28"/>
          <w:szCs w:val="28"/>
        </w:rPr>
        <w:t>6</w:t>
      </w:r>
      <w:r>
        <w:rPr>
          <w:b/>
          <w:bCs/>
          <w:sz w:val="28"/>
          <w:szCs w:val="28"/>
        </w:rPr>
        <w:t>.1</w:t>
      </w:r>
      <w:r w:rsidRPr="00D63A20">
        <w:rPr>
          <w:b/>
          <w:bCs/>
          <w:sz w:val="28"/>
          <w:szCs w:val="28"/>
        </w:rPr>
        <w:t xml:space="preserve"> </w:t>
      </w:r>
      <w:r w:rsidRPr="00D63A20">
        <w:rPr>
          <w:sz w:val="28"/>
          <w:szCs w:val="28"/>
        </w:rPr>
        <w:t xml:space="preserve">Динамика численности населения численности населения МО </w:t>
      </w:r>
      <w:r>
        <w:rPr>
          <w:sz w:val="28"/>
          <w:szCs w:val="28"/>
        </w:rPr>
        <w:t>Бородинский</w:t>
      </w:r>
      <w:r w:rsidRPr="00D63A20">
        <w:rPr>
          <w:sz w:val="28"/>
          <w:szCs w:val="28"/>
        </w:rPr>
        <w:t xml:space="preserve"> сельсовет</w:t>
      </w:r>
    </w:p>
    <w:p w:rsidR="00E00273" w:rsidRDefault="00E00273" w:rsidP="00E00273">
      <w:pPr>
        <w:pStyle w:val="ae"/>
        <w:spacing w:before="0" w:after="0" w:line="276" w:lineRule="auto"/>
        <w:rPr>
          <w:b/>
          <w:bCs/>
          <w:sz w:val="28"/>
          <w:szCs w:val="28"/>
        </w:rPr>
      </w:pPr>
      <w:r w:rsidRPr="00D63A20">
        <w:rPr>
          <w:sz w:val="28"/>
          <w:szCs w:val="28"/>
        </w:rPr>
        <w:t xml:space="preserve"> </w:t>
      </w:r>
      <w:r>
        <w:rPr>
          <w:b/>
          <w:bCs/>
          <w:noProof/>
          <w:sz w:val="28"/>
          <w:szCs w:val="28"/>
        </w:rPr>
        <w:drawing>
          <wp:inline distT="0" distB="0" distL="0" distR="0">
            <wp:extent cx="4903825" cy="2190307"/>
            <wp:effectExtent l="19050" t="0" r="11075" b="443"/>
            <wp:docPr id="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E00273" w:rsidRDefault="00E00273" w:rsidP="00E00273">
      <w:pPr>
        <w:pStyle w:val="ae"/>
        <w:spacing w:before="0" w:after="0" w:line="276" w:lineRule="auto"/>
        <w:rPr>
          <w:b/>
          <w:bCs/>
          <w:sz w:val="28"/>
          <w:szCs w:val="28"/>
        </w:rPr>
      </w:pPr>
    </w:p>
    <w:p w:rsidR="00E00273" w:rsidRPr="00D63A20" w:rsidRDefault="00E00273" w:rsidP="00E00273">
      <w:pPr>
        <w:pStyle w:val="ae"/>
        <w:spacing w:before="0" w:after="0" w:line="276" w:lineRule="auto"/>
        <w:rPr>
          <w:sz w:val="28"/>
          <w:szCs w:val="28"/>
        </w:rPr>
      </w:pPr>
      <w:r w:rsidRPr="00D63A20">
        <w:rPr>
          <w:b/>
          <w:bCs/>
          <w:sz w:val="28"/>
          <w:szCs w:val="28"/>
        </w:rPr>
        <w:t xml:space="preserve">Таблица </w:t>
      </w:r>
      <w:r w:rsidR="0049584A">
        <w:rPr>
          <w:b/>
          <w:bCs/>
          <w:sz w:val="28"/>
          <w:szCs w:val="28"/>
        </w:rPr>
        <w:t>6</w:t>
      </w:r>
      <w:r w:rsidR="00057540">
        <w:rPr>
          <w:b/>
          <w:bCs/>
          <w:sz w:val="28"/>
          <w:szCs w:val="28"/>
        </w:rPr>
        <w:t>.</w:t>
      </w:r>
      <w:r w:rsidR="00C951FA">
        <w:rPr>
          <w:b/>
          <w:bCs/>
          <w:sz w:val="28"/>
          <w:szCs w:val="28"/>
        </w:rPr>
        <w:t>3</w:t>
      </w:r>
      <w:r w:rsidRPr="00D63A20">
        <w:rPr>
          <w:b/>
          <w:bCs/>
          <w:sz w:val="28"/>
          <w:szCs w:val="28"/>
        </w:rPr>
        <w:t xml:space="preserve"> </w:t>
      </w:r>
      <w:r w:rsidRPr="00D63A20">
        <w:rPr>
          <w:sz w:val="28"/>
          <w:szCs w:val="28"/>
        </w:rPr>
        <w:t xml:space="preserve">Естественное движение численности населения МО </w:t>
      </w:r>
      <w:r>
        <w:rPr>
          <w:sz w:val="28"/>
          <w:szCs w:val="28"/>
        </w:rPr>
        <w:t>Бородинский</w:t>
      </w:r>
      <w:r w:rsidRPr="00D63A20">
        <w:rPr>
          <w:sz w:val="28"/>
          <w:szCs w:val="28"/>
        </w:rPr>
        <w:t xml:space="preserve"> сельсовет </w:t>
      </w:r>
    </w:p>
    <w:tbl>
      <w:tblPr>
        <w:tblStyle w:val="ad"/>
        <w:tblW w:w="0" w:type="auto"/>
        <w:tblLook w:val="04A0"/>
      </w:tblPr>
      <w:tblGrid>
        <w:gridCol w:w="1526"/>
        <w:gridCol w:w="3827"/>
        <w:gridCol w:w="4502"/>
      </w:tblGrid>
      <w:tr w:rsidR="00E00273" w:rsidRPr="00D63A20" w:rsidTr="0049584A">
        <w:tc>
          <w:tcPr>
            <w:tcW w:w="1526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left="-142" w:right="-108" w:firstLine="0"/>
              <w:jc w:val="center"/>
              <w:rPr>
                <w:sz w:val="28"/>
                <w:szCs w:val="28"/>
              </w:rPr>
            </w:pPr>
            <w:r w:rsidRPr="00D63A20">
              <w:rPr>
                <w:sz w:val="28"/>
                <w:szCs w:val="28"/>
              </w:rPr>
              <w:t>Год</w:t>
            </w:r>
          </w:p>
        </w:tc>
        <w:tc>
          <w:tcPr>
            <w:tcW w:w="3827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34"/>
              <w:jc w:val="center"/>
              <w:rPr>
                <w:sz w:val="28"/>
                <w:szCs w:val="28"/>
              </w:rPr>
            </w:pPr>
            <w:r w:rsidRPr="00D63A20">
              <w:rPr>
                <w:sz w:val="28"/>
                <w:szCs w:val="28"/>
              </w:rPr>
              <w:t>Родилось</w:t>
            </w:r>
          </w:p>
        </w:tc>
        <w:tc>
          <w:tcPr>
            <w:tcW w:w="4502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34"/>
              <w:jc w:val="center"/>
              <w:rPr>
                <w:sz w:val="28"/>
                <w:szCs w:val="28"/>
              </w:rPr>
            </w:pPr>
            <w:r w:rsidRPr="00D63A20">
              <w:rPr>
                <w:sz w:val="28"/>
                <w:szCs w:val="28"/>
              </w:rPr>
              <w:t>Умерло</w:t>
            </w:r>
          </w:p>
        </w:tc>
      </w:tr>
      <w:tr w:rsidR="00E00273" w:rsidRPr="00D63A20" w:rsidTr="0049584A">
        <w:tc>
          <w:tcPr>
            <w:tcW w:w="1526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left="-142" w:right="-108" w:firstLine="0"/>
              <w:jc w:val="center"/>
              <w:rPr>
                <w:sz w:val="28"/>
                <w:szCs w:val="28"/>
              </w:rPr>
            </w:pPr>
            <w:r w:rsidRPr="00D63A20">
              <w:rPr>
                <w:sz w:val="28"/>
                <w:szCs w:val="28"/>
              </w:rPr>
              <w:t>2009</w:t>
            </w:r>
          </w:p>
        </w:tc>
        <w:tc>
          <w:tcPr>
            <w:tcW w:w="3827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502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E00273" w:rsidRPr="00D63A20" w:rsidTr="0049584A">
        <w:tc>
          <w:tcPr>
            <w:tcW w:w="1526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left="-142" w:right="-108" w:firstLine="0"/>
              <w:jc w:val="center"/>
              <w:rPr>
                <w:sz w:val="28"/>
                <w:szCs w:val="28"/>
              </w:rPr>
            </w:pPr>
            <w:r w:rsidRPr="00D63A20">
              <w:rPr>
                <w:sz w:val="28"/>
                <w:szCs w:val="28"/>
              </w:rPr>
              <w:t>2010</w:t>
            </w:r>
          </w:p>
        </w:tc>
        <w:tc>
          <w:tcPr>
            <w:tcW w:w="3827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502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  <w:tr w:rsidR="00E00273" w:rsidRPr="00D63A20" w:rsidTr="0049584A">
        <w:tc>
          <w:tcPr>
            <w:tcW w:w="1526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left="-142" w:right="-108" w:firstLine="0"/>
              <w:jc w:val="center"/>
              <w:rPr>
                <w:sz w:val="28"/>
                <w:szCs w:val="28"/>
              </w:rPr>
            </w:pPr>
            <w:r w:rsidRPr="00D63A20">
              <w:rPr>
                <w:sz w:val="28"/>
                <w:szCs w:val="28"/>
              </w:rPr>
              <w:t>2011</w:t>
            </w:r>
          </w:p>
        </w:tc>
        <w:tc>
          <w:tcPr>
            <w:tcW w:w="3827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4502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E00273" w:rsidRPr="00D63A20" w:rsidTr="0049584A">
        <w:tc>
          <w:tcPr>
            <w:tcW w:w="1526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left="-142" w:right="-108" w:firstLine="0"/>
              <w:jc w:val="center"/>
              <w:rPr>
                <w:sz w:val="28"/>
                <w:szCs w:val="28"/>
              </w:rPr>
            </w:pPr>
            <w:r w:rsidRPr="00D63A20">
              <w:rPr>
                <w:sz w:val="28"/>
                <w:szCs w:val="28"/>
              </w:rPr>
              <w:t>2012</w:t>
            </w:r>
          </w:p>
        </w:tc>
        <w:tc>
          <w:tcPr>
            <w:tcW w:w="3827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502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E00273" w:rsidRPr="00D63A20" w:rsidTr="0049584A">
        <w:tc>
          <w:tcPr>
            <w:tcW w:w="1526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left="-142" w:right="-108" w:firstLine="0"/>
              <w:jc w:val="center"/>
              <w:rPr>
                <w:sz w:val="28"/>
                <w:szCs w:val="28"/>
              </w:rPr>
            </w:pPr>
            <w:r w:rsidRPr="00D63A20">
              <w:rPr>
                <w:sz w:val="28"/>
                <w:szCs w:val="28"/>
              </w:rPr>
              <w:t>2013</w:t>
            </w:r>
          </w:p>
        </w:tc>
        <w:tc>
          <w:tcPr>
            <w:tcW w:w="3827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4502" w:type="dxa"/>
          </w:tcPr>
          <w:p w:rsidR="00E00273" w:rsidRPr="00D63A20" w:rsidRDefault="00E00273" w:rsidP="0049584A">
            <w:pPr>
              <w:pStyle w:val="ae"/>
              <w:spacing w:before="0" w:after="0" w:line="276" w:lineRule="auto"/>
              <w:ind w:firstLine="34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E00273" w:rsidRDefault="00E00273" w:rsidP="00E00273">
      <w:pPr>
        <w:pStyle w:val="ae"/>
        <w:spacing w:before="0" w:after="0" w:line="276" w:lineRule="auto"/>
        <w:rPr>
          <w:b/>
          <w:bCs/>
          <w:sz w:val="28"/>
          <w:szCs w:val="28"/>
        </w:rPr>
      </w:pPr>
    </w:p>
    <w:p w:rsidR="00057540" w:rsidRDefault="00057540" w:rsidP="00E00273">
      <w:pPr>
        <w:pStyle w:val="ae"/>
        <w:spacing w:before="0" w:after="0" w:line="276" w:lineRule="auto"/>
        <w:rPr>
          <w:b/>
          <w:bCs/>
          <w:sz w:val="28"/>
          <w:szCs w:val="28"/>
        </w:rPr>
      </w:pPr>
    </w:p>
    <w:p w:rsidR="00057540" w:rsidRDefault="00057540" w:rsidP="00E00273">
      <w:pPr>
        <w:pStyle w:val="ae"/>
        <w:spacing w:before="0" w:after="0" w:line="276" w:lineRule="auto"/>
        <w:rPr>
          <w:b/>
          <w:bCs/>
          <w:sz w:val="28"/>
          <w:szCs w:val="28"/>
        </w:rPr>
      </w:pPr>
    </w:p>
    <w:p w:rsidR="00057540" w:rsidRDefault="00057540" w:rsidP="00E00273">
      <w:pPr>
        <w:pStyle w:val="ae"/>
        <w:spacing w:before="0" w:after="0" w:line="276" w:lineRule="auto"/>
        <w:rPr>
          <w:b/>
          <w:bCs/>
          <w:sz w:val="28"/>
          <w:szCs w:val="28"/>
        </w:rPr>
      </w:pPr>
    </w:p>
    <w:p w:rsidR="00057540" w:rsidRDefault="00057540" w:rsidP="00E00273">
      <w:pPr>
        <w:pStyle w:val="ae"/>
        <w:spacing w:before="0" w:after="0" w:line="276" w:lineRule="auto"/>
        <w:rPr>
          <w:b/>
          <w:bCs/>
          <w:sz w:val="28"/>
          <w:szCs w:val="28"/>
        </w:rPr>
      </w:pPr>
    </w:p>
    <w:p w:rsidR="00E00273" w:rsidRDefault="0049584A" w:rsidP="00E00273">
      <w:pPr>
        <w:pStyle w:val="ae"/>
        <w:spacing w:before="0" w:after="0" w:line="276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График 6</w:t>
      </w:r>
      <w:r w:rsidR="00E00273">
        <w:rPr>
          <w:b/>
          <w:bCs/>
          <w:sz w:val="28"/>
          <w:szCs w:val="28"/>
        </w:rPr>
        <w:t>.2</w:t>
      </w:r>
      <w:r w:rsidR="00E00273" w:rsidRPr="00D63A20">
        <w:rPr>
          <w:b/>
          <w:bCs/>
          <w:sz w:val="28"/>
          <w:szCs w:val="28"/>
        </w:rPr>
        <w:t xml:space="preserve"> </w:t>
      </w:r>
      <w:r w:rsidR="00E00273" w:rsidRPr="00D63A20">
        <w:rPr>
          <w:sz w:val="28"/>
          <w:szCs w:val="28"/>
        </w:rPr>
        <w:t xml:space="preserve">Естественное движение численности населения МО </w:t>
      </w:r>
      <w:r w:rsidR="00E00273">
        <w:rPr>
          <w:sz w:val="28"/>
          <w:szCs w:val="28"/>
        </w:rPr>
        <w:t>Бородинский</w:t>
      </w:r>
      <w:r w:rsidR="00E00273" w:rsidRPr="00D63A20">
        <w:rPr>
          <w:sz w:val="28"/>
          <w:szCs w:val="28"/>
        </w:rPr>
        <w:t xml:space="preserve"> сельсовет</w:t>
      </w:r>
    </w:p>
    <w:p w:rsidR="0049584A" w:rsidRPr="00D63A20" w:rsidRDefault="0049584A" w:rsidP="00E00273">
      <w:pPr>
        <w:pStyle w:val="ae"/>
        <w:spacing w:before="0" w:after="0" w:line="276" w:lineRule="auto"/>
        <w:rPr>
          <w:sz w:val="28"/>
          <w:szCs w:val="28"/>
        </w:rPr>
      </w:pPr>
    </w:p>
    <w:p w:rsidR="00E00273" w:rsidRDefault="00E00273" w:rsidP="0049584A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4786867" cy="2732567"/>
            <wp:effectExtent l="19050" t="0" r="13733" b="0"/>
            <wp:docPr id="5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057540" w:rsidRDefault="00057540" w:rsidP="0049584A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:rsidR="00057540" w:rsidRDefault="00C951FA" w:rsidP="0049584A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C951FA">
        <w:rPr>
          <w:rFonts w:cs="Times New Roman"/>
          <w:b/>
          <w:szCs w:val="28"/>
        </w:rPr>
        <w:t>Таблица 6.4</w:t>
      </w:r>
      <w:r>
        <w:rPr>
          <w:rFonts w:cs="Times New Roman"/>
          <w:szCs w:val="28"/>
        </w:rPr>
        <w:t xml:space="preserve"> Демографическая ситуация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261"/>
        <w:gridCol w:w="850"/>
        <w:gridCol w:w="1134"/>
        <w:gridCol w:w="1134"/>
        <w:gridCol w:w="993"/>
        <w:gridCol w:w="1275"/>
        <w:gridCol w:w="1276"/>
      </w:tblGrid>
      <w:tr w:rsidR="00C951FA" w:rsidTr="00C951FA">
        <w:trPr>
          <w:cantSplit/>
        </w:trPr>
        <w:tc>
          <w:tcPr>
            <w:tcW w:w="3261" w:type="dxa"/>
          </w:tcPr>
          <w:p w:rsidR="00057540" w:rsidRPr="00057540" w:rsidRDefault="00057540" w:rsidP="00057540">
            <w:pPr>
              <w:spacing w:after="0"/>
              <w:rPr>
                <w:rFonts w:cs="Times New Roman"/>
                <w:b/>
                <w:szCs w:val="28"/>
              </w:rPr>
            </w:pPr>
            <w:r w:rsidRPr="00057540">
              <w:rPr>
                <w:rFonts w:cs="Times New Roman"/>
                <w:b/>
                <w:szCs w:val="28"/>
              </w:rPr>
              <w:t>Показатели</w:t>
            </w:r>
          </w:p>
        </w:tc>
        <w:tc>
          <w:tcPr>
            <w:tcW w:w="850" w:type="dxa"/>
          </w:tcPr>
          <w:p w:rsidR="00057540" w:rsidRPr="00057540" w:rsidRDefault="00057540" w:rsidP="00057540">
            <w:pPr>
              <w:spacing w:after="0"/>
              <w:jc w:val="center"/>
              <w:rPr>
                <w:rFonts w:cs="Times New Roman"/>
                <w:b/>
                <w:szCs w:val="28"/>
              </w:rPr>
            </w:pPr>
            <w:r w:rsidRPr="00057540">
              <w:rPr>
                <w:rFonts w:cs="Times New Roman"/>
                <w:b/>
                <w:szCs w:val="28"/>
              </w:rPr>
              <w:t>Ед. изм.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spacing w:after="0"/>
              <w:jc w:val="center"/>
              <w:rPr>
                <w:rFonts w:cs="Times New Roman"/>
                <w:b/>
                <w:szCs w:val="28"/>
              </w:rPr>
            </w:pPr>
            <w:r w:rsidRPr="00057540">
              <w:rPr>
                <w:rFonts w:cs="Times New Roman"/>
                <w:b/>
                <w:szCs w:val="28"/>
              </w:rPr>
              <w:t>2011</w:t>
            </w:r>
          </w:p>
          <w:p w:rsidR="00057540" w:rsidRPr="00057540" w:rsidRDefault="00057540" w:rsidP="00057540">
            <w:pPr>
              <w:spacing w:after="0"/>
              <w:jc w:val="center"/>
              <w:rPr>
                <w:rFonts w:cs="Times New Roman"/>
                <w:b/>
                <w:szCs w:val="28"/>
              </w:rPr>
            </w:pPr>
            <w:r w:rsidRPr="00057540">
              <w:rPr>
                <w:rFonts w:cs="Times New Roman"/>
                <w:b/>
                <w:szCs w:val="28"/>
              </w:rPr>
              <w:t>факт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spacing w:after="0"/>
              <w:jc w:val="center"/>
              <w:rPr>
                <w:rFonts w:cs="Times New Roman"/>
                <w:b/>
                <w:szCs w:val="28"/>
              </w:rPr>
            </w:pPr>
            <w:r w:rsidRPr="00057540">
              <w:rPr>
                <w:rFonts w:cs="Times New Roman"/>
                <w:b/>
                <w:szCs w:val="28"/>
              </w:rPr>
              <w:t>2012</w:t>
            </w:r>
          </w:p>
          <w:p w:rsidR="00057540" w:rsidRPr="00057540" w:rsidRDefault="00057540" w:rsidP="00057540">
            <w:pPr>
              <w:spacing w:after="0"/>
              <w:jc w:val="center"/>
              <w:rPr>
                <w:rFonts w:cs="Times New Roman"/>
                <w:b/>
                <w:szCs w:val="28"/>
              </w:rPr>
            </w:pPr>
            <w:r w:rsidRPr="00057540">
              <w:rPr>
                <w:rFonts w:cs="Times New Roman"/>
                <w:b/>
                <w:szCs w:val="28"/>
              </w:rPr>
              <w:t>оценка</w:t>
            </w:r>
          </w:p>
        </w:tc>
        <w:tc>
          <w:tcPr>
            <w:tcW w:w="993" w:type="dxa"/>
          </w:tcPr>
          <w:p w:rsidR="00057540" w:rsidRPr="00057540" w:rsidRDefault="00057540" w:rsidP="00057540">
            <w:pPr>
              <w:spacing w:after="0"/>
              <w:jc w:val="center"/>
              <w:rPr>
                <w:rFonts w:cs="Times New Roman"/>
                <w:b/>
                <w:szCs w:val="28"/>
              </w:rPr>
            </w:pPr>
            <w:r w:rsidRPr="00057540">
              <w:rPr>
                <w:rFonts w:cs="Times New Roman"/>
                <w:b/>
                <w:szCs w:val="28"/>
              </w:rPr>
              <w:t>2013</w:t>
            </w:r>
          </w:p>
          <w:p w:rsidR="00057540" w:rsidRPr="00057540" w:rsidRDefault="00057540" w:rsidP="00057540">
            <w:pPr>
              <w:spacing w:after="0"/>
              <w:jc w:val="center"/>
              <w:rPr>
                <w:rFonts w:cs="Times New Roman"/>
                <w:b/>
                <w:szCs w:val="28"/>
              </w:rPr>
            </w:pPr>
            <w:r w:rsidRPr="00057540">
              <w:rPr>
                <w:rFonts w:cs="Times New Roman"/>
                <w:b/>
                <w:szCs w:val="28"/>
              </w:rPr>
              <w:t>план</w:t>
            </w:r>
          </w:p>
        </w:tc>
        <w:tc>
          <w:tcPr>
            <w:tcW w:w="1275" w:type="dxa"/>
          </w:tcPr>
          <w:p w:rsidR="00057540" w:rsidRPr="00057540" w:rsidRDefault="00057540" w:rsidP="00057540">
            <w:pPr>
              <w:spacing w:after="0"/>
              <w:jc w:val="center"/>
              <w:rPr>
                <w:rFonts w:cs="Times New Roman"/>
                <w:b/>
                <w:szCs w:val="28"/>
              </w:rPr>
            </w:pPr>
            <w:r w:rsidRPr="00057540">
              <w:rPr>
                <w:rFonts w:cs="Times New Roman"/>
                <w:b/>
                <w:szCs w:val="28"/>
              </w:rPr>
              <w:t>2014</w:t>
            </w:r>
          </w:p>
          <w:p w:rsidR="00057540" w:rsidRPr="00057540" w:rsidRDefault="00057540" w:rsidP="00057540">
            <w:pPr>
              <w:spacing w:after="0"/>
              <w:jc w:val="center"/>
              <w:rPr>
                <w:rFonts w:cs="Times New Roman"/>
                <w:b/>
                <w:szCs w:val="28"/>
              </w:rPr>
            </w:pPr>
            <w:r w:rsidRPr="00057540">
              <w:rPr>
                <w:rFonts w:cs="Times New Roman"/>
                <w:b/>
                <w:szCs w:val="28"/>
              </w:rPr>
              <w:t>прогноз</w:t>
            </w:r>
          </w:p>
        </w:tc>
        <w:tc>
          <w:tcPr>
            <w:tcW w:w="1276" w:type="dxa"/>
          </w:tcPr>
          <w:p w:rsidR="00057540" w:rsidRPr="00057540" w:rsidRDefault="00057540" w:rsidP="00057540">
            <w:pPr>
              <w:spacing w:after="0"/>
              <w:jc w:val="center"/>
              <w:rPr>
                <w:rFonts w:cs="Times New Roman"/>
                <w:b/>
                <w:szCs w:val="28"/>
              </w:rPr>
            </w:pPr>
            <w:r w:rsidRPr="00057540">
              <w:rPr>
                <w:rFonts w:cs="Times New Roman"/>
                <w:b/>
                <w:szCs w:val="28"/>
              </w:rPr>
              <w:t>2015</w:t>
            </w:r>
          </w:p>
          <w:p w:rsidR="00057540" w:rsidRPr="00057540" w:rsidRDefault="00057540" w:rsidP="00057540">
            <w:pPr>
              <w:spacing w:after="0"/>
              <w:jc w:val="center"/>
              <w:rPr>
                <w:rFonts w:cs="Times New Roman"/>
                <w:b/>
                <w:szCs w:val="28"/>
              </w:rPr>
            </w:pPr>
            <w:r w:rsidRPr="00057540">
              <w:rPr>
                <w:rFonts w:cs="Times New Roman"/>
                <w:b/>
                <w:szCs w:val="28"/>
              </w:rPr>
              <w:t>прогноз</w:t>
            </w:r>
          </w:p>
        </w:tc>
      </w:tr>
      <w:tr w:rsidR="00C951FA" w:rsidTr="00C951FA">
        <w:trPr>
          <w:cantSplit/>
        </w:trPr>
        <w:tc>
          <w:tcPr>
            <w:tcW w:w="3261" w:type="dxa"/>
          </w:tcPr>
          <w:p w:rsidR="00057540" w:rsidRPr="00057540" w:rsidRDefault="00057540" w:rsidP="00453FF3">
            <w:pPr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 xml:space="preserve">В т.ч. от 0-6 лет </w:t>
            </w:r>
          </w:p>
        </w:tc>
        <w:tc>
          <w:tcPr>
            <w:tcW w:w="850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45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39</w:t>
            </w:r>
          </w:p>
        </w:tc>
        <w:tc>
          <w:tcPr>
            <w:tcW w:w="993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35</w:t>
            </w:r>
          </w:p>
        </w:tc>
        <w:tc>
          <w:tcPr>
            <w:tcW w:w="1275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35</w:t>
            </w:r>
          </w:p>
        </w:tc>
        <w:tc>
          <w:tcPr>
            <w:tcW w:w="1276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40</w:t>
            </w:r>
          </w:p>
        </w:tc>
      </w:tr>
      <w:tr w:rsidR="00C951FA" w:rsidTr="00C951FA">
        <w:trPr>
          <w:cantSplit/>
        </w:trPr>
        <w:tc>
          <w:tcPr>
            <w:tcW w:w="3261" w:type="dxa"/>
          </w:tcPr>
          <w:p w:rsidR="00057540" w:rsidRPr="00057540" w:rsidRDefault="00057540" w:rsidP="00453FF3">
            <w:pPr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От 7-15 лет</w:t>
            </w:r>
          </w:p>
        </w:tc>
        <w:tc>
          <w:tcPr>
            <w:tcW w:w="850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75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72</w:t>
            </w:r>
          </w:p>
        </w:tc>
        <w:tc>
          <w:tcPr>
            <w:tcW w:w="993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70</w:t>
            </w:r>
          </w:p>
        </w:tc>
        <w:tc>
          <w:tcPr>
            <w:tcW w:w="1275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73</w:t>
            </w:r>
          </w:p>
        </w:tc>
        <w:tc>
          <w:tcPr>
            <w:tcW w:w="1276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75</w:t>
            </w:r>
          </w:p>
        </w:tc>
      </w:tr>
      <w:tr w:rsidR="00C951FA" w:rsidTr="00C951FA">
        <w:trPr>
          <w:cantSplit/>
        </w:trPr>
        <w:tc>
          <w:tcPr>
            <w:tcW w:w="3261" w:type="dxa"/>
          </w:tcPr>
          <w:p w:rsidR="00057540" w:rsidRPr="00057540" w:rsidRDefault="00057540" w:rsidP="00453FF3">
            <w:pPr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 xml:space="preserve">От 16-54 лет женщ. </w:t>
            </w:r>
          </w:p>
        </w:tc>
        <w:tc>
          <w:tcPr>
            <w:tcW w:w="850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166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174</w:t>
            </w:r>
          </w:p>
        </w:tc>
        <w:tc>
          <w:tcPr>
            <w:tcW w:w="993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175</w:t>
            </w:r>
          </w:p>
        </w:tc>
        <w:tc>
          <w:tcPr>
            <w:tcW w:w="1275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170</w:t>
            </w:r>
          </w:p>
        </w:tc>
        <w:tc>
          <w:tcPr>
            <w:tcW w:w="1276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170</w:t>
            </w:r>
          </w:p>
        </w:tc>
      </w:tr>
      <w:tr w:rsidR="00C951FA" w:rsidTr="00C951FA">
        <w:trPr>
          <w:cantSplit/>
        </w:trPr>
        <w:tc>
          <w:tcPr>
            <w:tcW w:w="3261" w:type="dxa"/>
          </w:tcPr>
          <w:p w:rsidR="00057540" w:rsidRPr="00057540" w:rsidRDefault="00057540" w:rsidP="00453FF3">
            <w:pPr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 xml:space="preserve"> От 16-59 лет мужч.</w:t>
            </w:r>
          </w:p>
        </w:tc>
        <w:tc>
          <w:tcPr>
            <w:tcW w:w="850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205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219</w:t>
            </w:r>
          </w:p>
        </w:tc>
        <w:tc>
          <w:tcPr>
            <w:tcW w:w="993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215</w:t>
            </w:r>
          </w:p>
        </w:tc>
        <w:tc>
          <w:tcPr>
            <w:tcW w:w="1275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215</w:t>
            </w:r>
          </w:p>
        </w:tc>
        <w:tc>
          <w:tcPr>
            <w:tcW w:w="1276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215</w:t>
            </w:r>
          </w:p>
        </w:tc>
      </w:tr>
      <w:tr w:rsidR="00C951FA" w:rsidTr="00C951FA">
        <w:trPr>
          <w:cantSplit/>
        </w:trPr>
        <w:tc>
          <w:tcPr>
            <w:tcW w:w="3261" w:type="dxa"/>
          </w:tcPr>
          <w:p w:rsidR="00057540" w:rsidRPr="00057540" w:rsidRDefault="00057540" w:rsidP="00453FF3">
            <w:pPr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Старше трудоспос. возраста</w:t>
            </w:r>
          </w:p>
        </w:tc>
        <w:tc>
          <w:tcPr>
            <w:tcW w:w="850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150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146</w:t>
            </w:r>
          </w:p>
        </w:tc>
        <w:tc>
          <w:tcPr>
            <w:tcW w:w="993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140</w:t>
            </w:r>
          </w:p>
        </w:tc>
        <w:tc>
          <w:tcPr>
            <w:tcW w:w="1275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140</w:t>
            </w:r>
          </w:p>
        </w:tc>
        <w:tc>
          <w:tcPr>
            <w:tcW w:w="1276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140</w:t>
            </w:r>
          </w:p>
        </w:tc>
      </w:tr>
      <w:tr w:rsidR="00C951FA" w:rsidTr="00C951FA">
        <w:trPr>
          <w:cantSplit/>
        </w:trPr>
        <w:tc>
          <w:tcPr>
            <w:tcW w:w="3261" w:type="dxa"/>
          </w:tcPr>
          <w:p w:rsidR="00057540" w:rsidRPr="00057540" w:rsidRDefault="00057540" w:rsidP="00453FF3">
            <w:pPr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Число рождений</w:t>
            </w:r>
          </w:p>
        </w:tc>
        <w:tc>
          <w:tcPr>
            <w:tcW w:w="850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7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2</w:t>
            </w:r>
          </w:p>
        </w:tc>
        <w:tc>
          <w:tcPr>
            <w:tcW w:w="993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8</w:t>
            </w:r>
          </w:p>
        </w:tc>
        <w:tc>
          <w:tcPr>
            <w:tcW w:w="1275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8</w:t>
            </w:r>
          </w:p>
        </w:tc>
        <w:tc>
          <w:tcPr>
            <w:tcW w:w="1276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8</w:t>
            </w:r>
          </w:p>
        </w:tc>
      </w:tr>
      <w:tr w:rsidR="00C951FA" w:rsidTr="00C951FA">
        <w:trPr>
          <w:cantSplit/>
        </w:trPr>
        <w:tc>
          <w:tcPr>
            <w:tcW w:w="3261" w:type="dxa"/>
          </w:tcPr>
          <w:p w:rsidR="00057540" w:rsidRPr="00057540" w:rsidRDefault="00057540" w:rsidP="00453FF3">
            <w:pPr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Число смертей</w:t>
            </w:r>
          </w:p>
        </w:tc>
        <w:tc>
          <w:tcPr>
            <w:tcW w:w="850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4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6</w:t>
            </w:r>
          </w:p>
        </w:tc>
        <w:tc>
          <w:tcPr>
            <w:tcW w:w="993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5</w:t>
            </w:r>
          </w:p>
        </w:tc>
        <w:tc>
          <w:tcPr>
            <w:tcW w:w="1275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4</w:t>
            </w:r>
          </w:p>
        </w:tc>
        <w:tc>
          <w:tcPr>
            <w:tcW w:w="1276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4</w:t>
            </w:r>
          </w:p>
        </w:tc>
      </w:tr>
      <w:tr w:rsidR="00C951FA" w:rsidTr="00C951FA">
        <w:trPr>
          <w:cantSplit/>
        </w:trPr>
        <w:tc>
          <w:tcPr>
            <w:tcW w:w="3261" w:type="dxa"/>
          </w:tcPr>
          <w:p w:rsidR="00057540" w:rsidRPr="00057540" w:rsidRDefault="00057540" w:rsidP="00453FF3">
            <w:pPr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Прибывшие</w:t>
            </w:r>
          </w:p>
        </w:tc>
        <w:tc>
          <w:tcPr>
            <w:tcW w:w="850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5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7</w:t>
            </w:r>
          </w:p>
        </w:tc>
        <w:tc>
          <w:tcPr>
            <w:tcW w:w="993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8</w:t>
            </w:r>
          </w:p>
        </w:tc>
        <w:tc>
          <w:tcPr>
            <w:tcW w:w="1275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10</w:t>
            </w:r>
          </w:p>
        </w:tc>
        <w:tc>
          <w:tcPr>
            <w:tcW w:w="1276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10</w:t>
            </w:r>
          </w:p>
        </w:tc>
      </w:tr>
      <w:tr w:rsidR="00C951FA" w:rsidTr="00C951FA">
        <w:trPr>
          <w:cantSplit/>
        </w:trPr>
        <w:tc>
          <w:tcPr>
            <w:tcW w:w="3261" w:type="dxa"/>
          </w:tcPr>
          <w:p w:rsidR="00057540" w:rsidRPr="00057540" w:rsidRDefault="00057540" w:rsidP="00453FF3">
            <w:pPr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 xml:space="preserve">Убывшие </w:t>
            </w:r>
          </w:p>
        </w:tc>
        <w:tc>
          <w:tcPr>
            <w:tcW w:w="850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Чел.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4</w:t>
            </w:r>
          </w:p>
        </w:tc>
        <w:tc>
          <w:tcPr>
            <w:tcW w:w="1134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8</w:t>
            </w:r>
          </w:p>
        </w:tc>
        <w:tc>
          <w:tcPr>
            <w:tcW w:w="993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6</w:t>
            </w:r>
          </w:p>
        </w:tc>
        <w:tc>
          <w:tcPr>
            <w:tcW w:w="1275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5</w:t>
            </w:r>
          </w:p>
        </w:tc>
        <w:tc>
          <w:tcPr>
            <w:tcW w:w="1276" w:type="dxa"/>
          </w:tcPr>
          <w:p w:rsidR="00057540" w:rsidRPr="00057540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057540">
              <w:rPr>
                <w:rFonts w:cs="Times New Roman"/>
                <w:szCs w:val="28"/>
              </w:rPr>
              <w:t>5</w:t>
            </w:r>
          </w:p>
        </w:tc>
      </w:tr>
      <w:tr w:rsidR="00C951FA" w:rsidTr="00C951FA">
        <w:trPr>
          <w:cantSplit/>
        </w:trPr>
        <w:tc>
          <w:tcPr>
            <w:tcW w:w="3261" w:type="dxa"/>
          </w:tcPr>
          <w:p w:rsidR="00057540" w:rsidRPr="00C951FA" w:rsidRDefault="00057540" w:rsidP="00453FF3">
            <w:pPr>
              <w:rPr>
                <w:rFonts w:cs="Times New Roman"/>
                <w:szCs w:val="28"/>
              </w:rPr>
            </w:pPr>
            <w:r w:rsidRPr="00C951FA">
              <w:rPr>
                <w:rFonts w:cs="Times New Roman"/>
                <w:szCs w:val="28"/>
              </w:rPr>
              <w:t>Прирост (убыль) населения (+,-)</w:t>
            </w:r>
          </w:p>
        </w:tc>
        <w:tc>
          <w:tcPr>
            <w:tcW w:w="850" w:type="dxa"/>
          </w:tcPr>
          <w:p w:rsidR="00057540" w:rsidRPr="00C951FA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C951FA">
              <w:rPr>
                <w:rFonts w:cs="Times New Roman"/>
                <w:szCs w:val="28"/>
              </w:rPr>
              <w:t>Чел.</w:t>
            </w:r>
          </w:p>
        </w:tc>
        <w:tc>
          <w:tcPr>
            <w:tcW w:w="1134" w:type="dxa"/>
          </w:tcPr>
          <w:p w:rsidR="00057540" w:rsidRPr="00C951FA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C951FA">
              <w:rPr>
                <w:rFonts w:cs="Times New Roman"/>
                <w:szCs w:val="28"/>
              </w:rPr>
              <w:t>+4</w:t>
            </w:r>
          </w:p>
        </w:tc>
        <w:tc>
          <w:tcPr>
            <w:tcW w:w="1134" w:type="dxa"/>
          </w:tcPr>
          <w:p w:rsidR="00057540" w:rsidRPr="00C951FA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C951FA">
              <w:rPr>
                <w:rFonts w:cs="Times New Roman"/>
                <w:szCs w:val="28"/>
              </w:rPr>
              <w:t>-5</w:t>
            </w:r>
          </w:p>
        </w:tc>
        <w:tc>
          <w:tcPr>
            <w:tcW w:w="993" w:type="dxa"/>
          </w:tcPr>
          <w:p w:rsidR="00057540" w:rsidRPr="00C951FA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C951FA">
              <w:rPr>
                <w:rFonts w:cs="Times New Roman"/>
                <w:szCs w:val="28"/>
              </w:rPr>
              <w:t>+4</w:t>
            </w:r>
          </w:p>
        </w:tc>
        <w:tc>
          <w:tcPr>
            <w:tcW w:w="1275" w:type="dxa"/>
          </w:tcPr>
          <w:p w:rsidR="00057540" w:rsidRPr="00C951FA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C951FA">
              <w:rPr>
                <w:rFonts w:cs="Times New Roman"/>
                <w:szCs w:val="28"/>
              </w:rPr>
              <w:t>+5</w:t>
            </w:r>
          </w:p>
        </w:tc>
        <w:tc>
          <w:tcPr>
            <w:tcW w:w="1276" w:type="dxa"/>
          </w:tcPr>
          <w:p w:rsidR="00057540" w:rsidRPr="00C951FA" w:rsidRDefault="00057540" w:rsidP="00057540">
            <w:pPr>
              <w:jc w:val="center"/>
              <w:rPr>
                <w:rFonts w:cs="Times New Roman"/>
                <w:szCs w:val="28"/>
              </w:rPr>
            </w:pPr>
            <w:r w:rsidRPr="00C951FA">
              <w:rPr>
                <w:rFonts w:cs="Times New Roman"/>
                <w:szCs w:val="28"/>
              </w:rPr>
              <w:t>+7</w:t>
            </w:r>
          </w:p>
        </w:tc>
      </w:tr>
    </w:tbl>
    <w:p w:rsidR="00057540" w:rsidRPr="0049584A" w:rsidRDefault="00057540" w:rsidP="0049584A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:rsidR="002A1793" w:rsidRPr="00A0099F" w:rsidRDefault="0049584A" w:rsidP="00A0099F">
      <w:pPr>
        <w:pStyle w:val="2"/>
      </w:pPr>
      <w:bookmarkStart w:id="24" w:name="_Toc384203773"/>
      <w:r>
        <w:lastRenderedPageBreak/>
        <w:t>6.5</w:t>
      </w:r>
      <w:r w:rsidR="00B0233E" w:rsidRPr="00B0233E">
        <w:t xml:space="preserve"> Жилой фонд</w:t>
      </w:r>
      <w:bookmarkEnd w:id="24"/>
    </w:p>
    <w:p w:rsidR="00B0233E" w:rsidRPr="004E112C" w:rsidRDefault="00B0233E" w:rsidP="00B0233E">
      <w:pPr>
        <w:pStyle w:val="ae"/>
        <w:spacing w:after="0" w:line="276" w:lineRule="auto"/>
        <w:rPr>
          <w:sz w:val="28"/>
          <w:szCs w:val="28"/>
        </w:rPr>
      </w:pPr>
      <w:r w:rsidRPr="004E112C">
        <w:rPr>
          <w:sz w:val="28"/>
          <w:szCs w:val="28"/>
        </w:rPr>
        <w:t xml:space="preserve">Численность постоянного населения МО </w:t>
      </w:r>
      <w:r>
        <w:rPr>
          <w:sz w:val="28"/>
          <w:szCs w:val="28"/>
        </w:rPr>
        <w:t>Бородинский</w:t>
      </w:r>
      <w:r w:rsidRPr="004E112C">
        <w:rPr>
          <w:sz w:val="28"/>
          <w:szCs w:val="28"/>
        </w:rPr>
        <w:t xml:space="preserve"> сельсовет на коне</w:t>
      </w:r>
      <w:r>
        <w:rPr>
          <w:sz w:val="28"/>
          <w:szCs w:val="28"/>
        </w:rPr>
        <w:t>ц</w:t>
      </w:r>
      <w:r w:rsidRPr="004E112C">
        <w:rPr>
          <w:sz w:val="28"/>
          <w:szCs w:val="28"/>
        </w:rPr>
        <w:t xml:space="preserve"> 2012г. составляет </w:t>
      </w:r>
      <w:r>
        <w:rPr>
          <w:sz w:val="28"/>
          <w:szCs w:val="28"/>
        </w:rPr>
        <w:t>534 человек</w:t>
      </w:r>
      <w:r w:rsidRPr="004E112C">
        <w:rPr>
          <w:sz w:val="28"/>
          <w:szCs w:val="28"/>
        </w:rPr>
        <w:t>.</w:t>
      </w:r>
    </w:p>
    <w:p w:rsidR="00B0233E" w:rsidRPr="007248A3" w:rsidRDefault="00B0233E" w:rsidP="00B0233E">
      <w:pPr>
        <w:pStyle w:val="ae"/>
        <w:spacing w:before="0" w:after="0" w:line="276" w:lineRule="auto"/>
        <w:rPr>
          <w:sz w:val="28"/>
          <w:szCs w:val="28"/>
        </w:rPr>
      </w:pPr>
      <w:r w:rsidRPr="007248A3">
        <w:rPr>
          <w:sz w:val="28"/>
          <w:szCs w:val="28"/>
        </w:rPr>
        <w:t xml:space="preserve">Выбор направлений дальнейшего территориального развития </w:t>
      </w:r>
      <w:r>
        <w:rPr>
          <w:sz w:val="28"/>
          <w:szCs w:val="28"/>
        </w:rPr>
        <w:t>Бородинского</w:t>
      </w:r>
      <w:r w:rsidRPr="007248A3">
        <w:rPr>
          <w:sz w:val="28"/>
          <w:szCs w:val="28"/>
        </w:rPr>
        <w:t xml:space="preserve"> сельсовета, зависит от прогнозируемой численности населения, которые строятся на основе гипотез относительно будущей динамики рождаемости, смертности и миграции. Расчет перспективной численности населения произведен </w:t>
      </w:r>
      <w:r w:rsidRPr="007248A3">
        <w:rPr>
          <w:b/>
          <w:sz w:val="28"/>
          <w:szCs w:val="28"/>
        </w:rPr>
        <w:t>методом  экстраполяции</w:t>
      </w:r>
      <w:r w:rsidRPr="007248A3">
        <w:rPr>
          <w:sz w:val="28"/>
          <w:szCs w:val="28"/>
        </w:rPr>
        <w:t>, который основывается на использовании данных об общем приросте населения (естественном и механическом), рассчитывается по формуле:</w:t>
      </w:r>
    </w:p>
    <w:p w:rsidR="00B0233E" w:rsidRPr="007248A3" w:rsidRDefault="00B0233E" w:rsidP="00B0233E">
      <w:pPr>
        <w:pStyle w:val="ae"/>
        <w:spacing w:before="0" w:after="0" w:line="276" w:lineRule="auto"/>
        <w:rPr>
          <w:sz w:val="32"/>
          <w:szCs w:val="32"/>
        </w:rPr>
      </w:pPr>
      <w:r w:rsidRPr="007248A3">
        <w:rPr>
          <w:sz w:val="36"/>
          <w:szCs w:val="36"/>
          <w:lang w:val="en-US"/>
        </w:rPr>
        <w:t>S</w:t>
      </w:r>
      <w:r w:rsidRPr="007248A3">
        <w:rPr>
          <w:sz w:val="36"/>
          <w:szCs w:val="36"/>
          <w:vertAlign w:val="subscript"/>
          <w:lang w:val="en-US"/>
        </w:rPr>
        <w:t>h</w:t>
      </w:r>
      <w:r w:rsidRPr="007248A3">
        <w:rPr>
          <w:sz w:val="36"/>
          <w:szCs w:val="36"/>
          <w:vertAlign w:val="subscript"/>
        </w:rPr>
        <w:t>+</w:t>
      </w:r>
      <w:r w:rsidRPr="007248A3">
        <w:rPr>
          <w:sz w:val="36"/>
          <w:szCs w:val="36"/>
          <w:vertAlign w:val="subscript"/>
          <w:lang w:val="en-US"/>
        </w:rPr>
        <w:t>t</w:t>
      </w:r>
      <w:r w:rsidRPr="007248A3">
        <w:rPr>
          <w:sz w:val="36"/>
          <w:szCs w:val="36"/>
        </w:rPr>
        <w:t>=</w:t>
      </w:r>
      <w:r w:rsidRPr="007248A3">
        <w:rPr>
          <w:sz w:val="36"/>
          <w:szCs w:val="36"/>
          <w:lang w:val="en-US"/>
        </w:rPr>
        <w:t>S</w:t>
      </w:r>
      <w:r w:rsidRPr="007248A3">
        <w:rPr>
          <w:sz w:val="36"/>
          <w:szCs w:val="36"/>
          <w:vertAlign w:val="subscript"/>
          <w:lang w:val="en-US"/>
        </w:rPr>
        <w:t>h</w:t>
      </w:r>
      <w:r w:rsidRPr="007248A3">
        <w:rPr>
          <w:sz w:val="36"/>
          <w:szCs w:val="36"/>
        </w:rPr>
        <w:t xml:space="preserve">√(1+К </w:t>
      </w:r>
      <w:r w:rsidRPr="007248A3">
        <w:rPr>
          <w:sz w:val="36"/>
          <w:szCs w:val="36"/>
          <w:vertAlign w:val="subscript"/>
        </w:rPr>
        <w:t>общ.пр.</w:t>
      </w:r>
      <w:r w:rsidRPr="007248A3">
        <w:rPr>
          <w:sz w:val="36"/>
          <w:szCs w:val="36"/>
        </w:rPr>
        <w:t xml:space="preserve"> / </w:t>
      </w:r>
      <w:r w:rsidRPr="007248A3">
        <w:rPr>
          <w:sz w:val="32"/>
          <w:szCs w:val="32"/>
        </w:rPr>
        <w:t>1000</w:t>
      </w:r>
      <w:r w:rsidRPr="007248A3">
        <w:rPr>
          <w:sz w:val="36"/>
          <w:szCs w:val="36"/>
        </w:rPr>
        <w:t>)</w:t>
      </w:r>
      <w:r w:rsidRPr="007248A3">
        <w:rPr>
          <w:sz w:val="36"/>
          <w:szCs w:val="36"/>
          <w:vertAlign w:val="superscript"/>
          <w:lang w:val="en-US"/>
        </w:rPr>
        <w:t>t</w:t>
      </w:r>
      <w:r w:rsidRPr="007248A3">
        <w:rPr>
          <w:sz w:val="36"/>
          <w:szCs w:val="36"/>
        </w:rPr>
        <w:t>,</w:t>
      </w:r>
      <w:r w:rsidRPr="007248A3">
        <w:rPr>
          <w:sz w:val="32"/>
          <w:szCs w:val="32"/>
        </w:rPr>
        <w:t>(1)</w:t>
      </w:r>
    </w:p>
    <w:p w:rsidR="00B0233E" w:rsidRPr="007248A3" w:rsidRDefault="00B0233E" w:rsidP="00B0233E">
      <w:pPr>
        <w:pStyle w:val="ae"/>
        <w:spacing w:before="0" w:after="0" w:line="276" w:lineRule="auto"/>
        <w:rPr>
          <w:sz w:val="28"/>
          <w:szCs w:val="28"/>
        </w:rPr>
      </w:pPr>
      <w:r w:rsidRPr="007248A3">
        <w:rPr>
          <w:sz w:val="28"/>
          <w:szCs w:val="28"/>
        </w:rPr>
        <w:t xml:space="preserve">где </w:t>
      </w:r>
      <w:r w:rsidRPr="007248A3">
        <w:rPr>
          <w:sz w:val="32"/>
          <w:szCs w:val="32"/>
          <w:lang w:val="en-US"/>
        </w:rPr>
        <w:t>S</w:t>
      </w:r>
      <w:r w:rsidRPr="007248A3">
        <w:rPr>
          <w:sz w:val="32"/>
          <w:szCs w:val="32"/>
          <w:vertAlign w:val="subscript"/>
          <w:lang w:val="en-US"/>
        </w:rPr>
        <w:t>h</w:t>
      </w:r>
      <w:r w:rsidRPr="007248A3">
        <w:rPr>
          <w:sz w:val="28"/>
          <w:szCs w:val="28"/>
        </w:rPr>
        <w:t xml:space="preserve"> – численность населения на начало планируемого периода, чел.;  </w:t>
      </w:r>
      <w:r w:rsidRPr="007248A3">
        <w:rPr>
          <w:sz w:val="32"/>
          <w:szCs w:val="32"/>
          <w:lang w:val="en-US"/>
        </w:rPr>
        <w:t>t</w:t>
      </w:r>
      <w:r w:rsidRPr="007248A3">
        <w:rPr>
          <w:sz w:val="28"/>
          <w:szCs w:val="28"/>
        </w:rPr>
        <w:t xml:space="preserve"> – число лет, на которое производится расчет;</w:t>
      </w:r>
    </w:p>
    <w:p w:rsidR="00B0233E" w:rsidRPr="007248A3" w:rsidRDefault="00B0233E" w:rsidP="00B0233E">
      <w:pPr>
        <w:pStyle w:val="ae"/>
        <w:spacing w:before="0" w:after="0" w:line="276" w:lineRule="auto"/>
        <w:rPr>
          <w:sz w:val="28"/>
          <w:szCs w:val="28"/>
        </w:rPr>
      </w:pPr>
      <w:r w:rsidRPr="007248A3">
        <w:rPr>
          <w:sz w:val="32"/>
          <w:szCs w:val="32"/>
        </w:rPr>
        <w:t>К</w:t>
      </w:r>
      <w:r w:rsidRPr="007248A3">
        <w:rPr>
          <w:sz w:val="32"/>
          <w:szCs w:val="32"/>
          <w:vertAlign w:val="subscript"/>
        </w:rPr>
        <w:t>общ.пр</w:t>
      </w:r>
      <w:r w:rsidRPr="007248A3">
        <w:rPr>
          <w:sz w:val="32"/>
          <w:szCs w:val="32"/>
        </w:rPr>
        <w:t>.</w:t>
      </w:r>
      <w:r w:rsidRPr="007248A3">
        <w:rPr>
          <w:sz w:val="28"/>
          <w:szCs w:val="28"/>
        </w:rPr>
        <w:t xml:space="preserve"> – коэффициент общего прироста населения за период, предшествующий плановому, определяется как отношение общего прироста населения к среднегодовой численности населения.</w:t>
      </w:r>
    </w:p>
    <w:p w:rsidR="00B0233E" w:rsidRPr="007248A3" w:rsidRDefault="00B0233E" w:rsidP="00B0233E">
      <w:pPr>
        <w:pStyle w:val="ae"/>
        <w:spacing w:before="0" w:after="0" w:line="276" w:lineRule="auto"/>
        <w:rPr>
          <w:sz w:val="28"/>
          <w:szCs w:val="28"/>
        </w:rPr>
      </w:pPr>
      <w:r w:rsidRPr="007248A3">
        <w:rPr>
          <w:sz w:val="28"/>
          <w:szCs w:val="28"/>
        </w:rPr>
        <w:t xml:space="preserve">Недостаток  исходных данных и неясность тенденций с естественным приростом населения снижает точность прогнозов.   </w:t>
      </w:r>
    </w:p>
    <w:p w:rsidR="00B0233E" w:rsidRPr="007248A3" w:rsidRDefault="00B0233E" w:rsidP="00B0233E">
      <w:pPr>
        <w:pStyle w:val="ae"/>
        <w:spacing w:before="0" w:after="0" w:line="276" w:lineRule="auto"/>
        <w:rPr>
          <w:sz w:val="28"/>
          <w:szCs w:val="28"/>
        </w:rPr>
      </w:pPr>
      <w:r w:rsidRPr="007248A3">
        <w:rPr>
          <w:sz w:val="28"/>
          <w:szCs w:val="28"/>
        </w:rPr>
        <w:t xml:space="preserve">Для расчета перспективной численности населения использовались несколько вариантов: </w:t>
      </w:r>
    </w:p>
    <w:p w:rsidR="00B0233E" w:rsidRPr="007248A3" w:rsidRDefault="00B0233E" w:rsidP="00B0233E">
      <w:pPr>
        <w:pStyle w:val="ae"/>
        <w:spacing w:before="0" w:after="0" w:line="276" w:lineRule="auto"/>
        <w:rPr>
          <w:sz w:val="28"/>
          <w:szCs w:val="28"/>
        </w:rPr>
      </w:pPr>
      <w:r w:rsidRPr="007248A3">
        <w:rPr>
          <w:i/>
          <w:iCs/>
          <w:sz w:val="28"/>
          <w:szCs w:val="28"/>
        </w:rPr>
        <w:t xml:space="preserve">- </w:t>
      </w:r>
      <w:r w:rsidRPr="007248A3">
        <w:rPr>
          <w:b/>
          <w:bCs/>
          <w:i/>
          <w:iCs/>
          <w:sz w:val="28"/>
          <w:szCs w:val="28"/>
        </w:rPr>
        <w:t>пессимистичный вариант</w:t>
      </w:r>
      <w:r w:rsidRPr="007248A3">
        <w:rPr>
          <w:sz w:val="28"/>
          <w:szCs w:val="28"/>
        </w:rPr>
        <w:t xml:space="preserve"> отражает снижение естественного прироста населения (низкая рождаемость в сочетании с высокой смертностью) и высокий миграционный отток. При таком прогнозе численность населения  рассчитаем по формуле (1), она составит: </w:t>
      </w:r>
    </w:p>
    <w:p w:rsidR="00B0233E" w:rsidRPr="007248A3" w:rsidRDefault="00B0233E" w:rsidP="00B0233E">
      <w:pPr>
        <w:pStyle w:val="ae"/>
        <w:spacing w:before="0" w:after="0" w:line="276" w:lineRule="auto"/>
        <w:rPr>
          <w:sz w:val="28"/>
          <w:szCs w:val="28"/>
        </w:rPr>
      </w:pPr>
      <w:r w:rsidRPr="007248A3">
        <w:rPr>
          <w:sz w:val="28"/>
          <w:szCs w:val="28"/>
        </w:rPr>
        <w:t>Общее для МО:</w:t>
      </w:r>
    </w:p>
    <w:p w:rsidR="00B0233E" w:rsidRPr="007248A3" w:rsidRDefault="00B0233E" w:rsidP="00B0233E">
      <w:pPr>
        <w:pStyle w:val="ae"/>
        <w:spacing w:before="0" w:after="0" w:line="276" w:lineRule="auto"/>
        <w:rPr>
          <w:sz w:val="28"/>
          <w:szCs w:val="28"/>
        </w:rPr>
      </w:pPr>
      <w:r w:rsidRPr="007248A3">
        <w:rPr>
          <w:sz w:val="28"/>
          <w:szCs w:val="28"/>
        </w:rPr>
        <w:t xml:space="preserve">к </w:t>
      </w:r>
      <w:r w:rsidRPr="007248A3">
        <w:rPr>
          <w:b/>
          <w:bCs/>
          <w:sz w:val="28"/>
          <w:szCs w:val="28"/>
        </w:rPr>
        <w:t>2032</w:t>
      </w:r>
      <w:r w:rsidRPr="007248A3">
        <w:rPr>
          <w:sz w:val="28"/>
          <w:szCs w:val="28"/>
        </w:rPr>
        <w:t xml:space="preserve"> году - </w:t>
      </w:r>
      <w:r>
        <w:rPr>
          <w:b/>
          <w:bCs/>
          <w:sz w:val="28"/>
          <w:szCs w:val="28"/>
        </w:rPr>
        <w:t>544</w:t>
      </w:r>
      <w:r w:rsidRPr="007248A3">
        <w:rPr>
          <w:sz w:val="28"/>
          <w:szCs w:val="28"/>
        </w:rPr>
        <w:t xml:space="preserve"> человек,</w:t>
      </w:r>
    </w:p>
    <w:p w:rsidR="00B0233E" w:rsidRPr="007248A3" w:rsidRDefault="00B0233E" w:rsidP="00B0233E">
      <w:pPr>
        <w:pStyle w:val="ae"/>
        <w:spacing w:before="0" w:after="0" w:line="276" w:lineRule="auto"/>
        <w:rPr>
          <w:sz w:val="28"/>
          <w:szCs w:val="28"/>
        </w:rPr>
      </w:pPr>
      <w:r w:rsidRPr="007248A3">
        <w:rPr>
          <w:sz w:val="28"/>
          <w:szCs w:val="28"/>
        </w:rPr>
        <w:t xml:space="preserve">к </w:t>
      </w:r>
      <w:r w:rsidRPr="007248A3">
        <w:rPr>
          <w:b/>
          <w:bCs/>
          <w:sz w:val="28"/>
          <w:szCs w:val="28"/>
        </w:rPr>
        <w:t>2042</w:t>
      </w:r>
      <w:r w:rsidRPr="007248A3">
        <w:rPr>
          <w:sz w:val="28"/>
          <w:szCs w:val="28"/>
        </w:rPr>
        <w:t xml:space="preserve"> году - </w:t>
      </w:r>
      <w:r>
        <w:rPr>
          <w:b/>
          <w:sz w:val="28"/>
          <w:szCs w:val="28"/>
        </w:rPr>
        <w:t>549</w:t>
      </w:r>
      <w:r w:rsidRPr="007248A3">
        <w:rPr>
          <w:sz w:val="28"/>
          <w:szCs w:val="28"/>
        </w:rPr>
        <w:t xml:space="preserve"> человек,</w:t>
      </w:r>
    </w:p>
    <w:p w:rsidR="00B0233E" w:rsidRPr="00D17D21" w:rsidRDefault="00B0233E" w:rsidP="00B0233E">
      <w:pPr>
        <w:pStyle w:val="ae"/>
        <w:tabs>
          <w:tab w:val="left" w:pos="851"/>
        </w:tabs>
        <w:spacing w:before="0" w:after="0" w:line="276" w:lineRule="auto"/>
        <w:rPr>
          <w:sz w:val="28"/>
          <w:szCs w:val="28"/>
        </w:rPr>
      </w:pPr>
      <w:r w:rsidRPr="00D17D21">
        <w:rPr>
          <w:sz w:val="28"/>
          <w:szCs w:val="28"/>
        </w:rPr>
        <w:t xml:space="preserve">При расчете перспективной численности с использованием коэффициента общего прироста, перспективы роста населения поселка незначительны. </w:t>
      </w:r>
    </w:p>
    <w:p w:rsidR="00B0233E" w:rsidRPr="00D17D21" w:rsidRDefault="00B0233E" w:rsidP="00B0233E">
      <w:pPr>
        <w:pStyle w:val="ae"/>
        <w:tabs>
          <w:tab w:val="left" w:pos="851"/>
        </w:tabs>
        <w:spacing w:before="0" w:after="0" w:line="276" w:lineRule="auto"/>
        <w:rPr>
          <w:sz w:val="28"/>
          <w:szCs w:val="28"/>
        </w:rPr>
      </w:pPr>
      <w:r w:rsidRPr="00D17D21">
        <w:rPr>
          <w:sz w:val="28"/>
          <w:szCs w:val="28"/>
        </w:rPr>
        <w:t xml:space="preserve">Более точный метод, используемый для длительных прогнозов, - это </w:t>
      </w:r>
      <w:r w:rsidRPr="00D17D21">
        <w:rPr>
          <w:i/>
          <w:iCs/>
          <w:sz w:val="28"/>
          <w:szCs w:val="28"/>
        </w:rPr>
        <w:t xml:space="preserve">метод возрастной передвижки, </w:t>
      </w:r>
      <w:r w:rsidRPr="00D17D21">
        <w:rPr>
          <w:sz w:val="28"/>
          <w:szCs w:val="28"/>
        </w:rPr>
        <w:t xml:space="preserve">основанный на использовании данных о возрастном составе населения и коэффициентов дожития, рассчитываемых на основании таблиц смертности и коэффициентов рождаемости, полученных из таблиц рождаемости. Расчет этим методом невозможен, так как отсутствуют текущие статистические данные и расчетные таблицы рождаемости и смертности по населению </w:t>
      </w:r>
      <w:r>
        <w:rPr>
          <w:sz w:val="28"/>
          <w:szCs w:val="28"/>
        </w:rPr>
        <w:t>Бородинского</w:t>
      </w:r>
      <w:r w:rsidRPr="00D17D21">
        <w:rPr>
          <w:sz w:val="28"/>
          <w:szCs w:val="28"/>
        </w:rPr>
        <w:t xml:space="preserve"> сельсовета.</w:t>
      </w:r>
    </w:p>
    <w:p w:rsidR="00B0233E" w:rsidRPr="00D17D21" w:rsidRDefault="00B0233E" w:rsidP="00B0233E">
      <w:pPr>
        <w:pStyle w:val="ae"/>
        <w:tabs>
          <w:tab w:val="left" w:pos="851"/>
        </w:tabs>
        <w:spacing w:before="0" w:after="0" w:line="276" w:lineRule="auto"/>
        <w:rPr>
          <w:sz w:val="28"/>
          <w:szCs w:val="28"/>
        </w:rPr>
      </w:pPr>
      <w:r w:rsidRPr="00D17D21">
        <w:rPr>
          <w:sz w:val="28"/>
          <w:szCs w:val="28"/>
        </w:rPr>
        <w:lastRenderedPageBreak/>
        <w:t xml:space="preserve">Произвести расчет перспективной численности населения </w:t>
      </w:r>
      <w:r w:rsidRPr="00D17D21">
        <w:rPr>
          <w:i/>
          <w:iCs/>
          <w:sz w:val="28"/>
          <w:szCs w:val="28"/>
        </w:rPr>
        <w:t>методом трудового баланса</w:t>
      </w:r>
      <w:r w:rsidRPr="00D17D21">
        <w:rPr>
          <w:sz w:val="28"/>
          <w:szCs w:val="28"/>
        </w:rPr>
        <w:t xml:space="preserve"> также нет возможности, так как отсутствуют данные абсолютной численности градообразующих кадров на расчетный срок.</w:t>
      </w:r>
    </w:p>
    <w:p w:rsidR="00B0233E" w:rsidRPr="00D17D21" w:rsidRDefault="00B0233E" w:rsidP="00B0233E">
      <w:pPr>
        <w:pStyle w:val="ae"/>
        <w:tabs>
          <w:tab w:val="left" w:pos="6315"/>
        </w:tabs>
        <w:spacing w:before="0" w:after="0" w:line="276" w:lineRule="auto"/>
        <w:rPr>
          <w:sz w:val="28"/>
          <w:szCs w:val="28"/>
        </w:rPr>
      </w:pPr>
      <w:r w:rsidRPr="00D17D21">
        <w:rPr>
          <w:sz w:val="28"/>
          <w:szCs w:val="28"/>
        </w:rPr>
        <w:t xml:space="preserve">Таким образом, перспективная численность населения поселка существенным образом отличается в зависимости от выбранного метода расчета и сценария демографического развития. Пессимистический вариант отражает перспективы демографического развития в условиях ухудшения социально-экономической ситуации и отсутствия активной демографической и миграционной политики в стране и в регионе. Этот сценарий предусматривает снижение уровня рождаемости в сочетании с высокой смертностью и низким уровнем ожидаемой продолжительности жизни, также предполагается сохранение миграционной убыли. Оптимистичный сценарий демографического развития предполагает, что в прогнозируемый период кризисные явления в естественном и механическом движении будут преодолены. </w:t>
      </w:r>
    </w:p>
    <w:p w:rsidR="00B0233E" w:rsidRPr="00D17D21" w:rsidRDefault="00B0233E" w:rsidP="00B0233E">
      <w:pPr>
        <w:pStyle w:val="ae"/>
        <w:tabs>
          <w:tab w:val="left" w:pos="6315"/>
        </w:tabs>
        <w:spacing w:before="0" w:after="0" w:line="276" w:lineRule="auto"/>
        <w:rPr>
          <w:sz w:val="28"/>
          <w:szCs w:val="28"/>
        </w:rPr>
      </w:pPr>
      <w:r w:rsidRPr="00D17D21">
        <w:rPr>
          <w:sz w:val="28"/>
          <w:szCs w:val="28"/>
        </w:rPr>
        <w:t xml:space="preserve">Для оценки потребности МО </w:t>
      </w:r>
      <w:r>
        <w:rPr>
          <w:sz w:val="28"/>
          <w:szCs w:val="28"/>
        </w:rPr>
        <w:t>Бородинский</w:t>
      </w:r>
      <w:r w:rsidRPr="00D17D21">
        <w:rPr>
          <w:sz w:val="28"/>
          <w:szCs w:val="28"/>
        </w:rPr>
        <w:t xml:space="preserve"> сельсовет в ресурсах территории, социального обеспечения и инженерного обустройства поселка принимаем к рассмотрению численность населения </w:t>
      </w:r>
      <w:r>
        <w:rPr>
          <w:sz w:val="28"/>
          <w:szCs w:val="28"/>
        </w:rPr>
        <w:t>Бородинского</w:t>
      </w:r>
      <w:r w:rsidRPr="00D17D21">
        <w:rPr>
          <w:sz w:val="28"/>
          <w:szCs w:val="28"/>
        </w:rPr>
        <w:t xml:space="preserve"> сельсовета: </w:t>
      </w:r>
    </w:p>
    <w:p w:rsidR="00B0233E" w:rsidRPr="00D17D21" w:rsidRDefault="00B0233E" w:rsidP="002A1793">
      <w:pPr>
        <w:pStyle w:val="ae"/>
        <w:tabs>
          <w:tab w:val="left" w:pos="6315"/>
        </w:tabs>
        <w:spacing w:before="0" w:after="0" w:line="276" w:lineRule="auto"/>
        <w:rPr>
          <w:sz w:val="28"/>
          <w:szCs w:val="28"/>
        </w:rPr>
      </w:pPr>
      <w:r w:rsidRPr="00D17D21">
        <w:rPr>
          <w:b/>
          <w:bCs/>
          <w:sz w:val="28"/>
          <w:szCs w:val="28"/>
        </w:rPr>
        <w:t xml:space="preserve">к 2032 году – </w:t>
      </w:r>
      <w:r>
        <w:rPr>
          <w:b/>
          <w:bCs/>
          <w:sz w:val="28"/>
          <w:szCs w:val="28"/>
        </w:rPr>
        <w:t>544</w:t>
      </w:r>
      <w:r w:rsidRPr="00D17D21">
        <w:rPr>
          <w:b/>
          <w:bCs/>
          <w:sz w:val="28"/>
          <w:szCs w:val="28"/>
        </w:rPr>
        <w:t xml:space="preserve"> чел.,</w:t>
      </w:r>
    </w:p>
    <w:p w:rsidR="00B0233E" w:rsidRPr="00D17D21" w:rsidRDefault="00B0233E" w:rsidP="002A1793">
      <w:pPr>
        <w:pStyle w:val="ae"/>
        <w:tabs>
          <w:tab w:val="left" w:pos="851"/>
        </w:tabs>
        <w:spacing w:before="0" w:after="0" w:line="276" w:lineRule="auto"/>
        <w:rPr>
          <w:sz w:val="28"/>
          <w:szCs w:val="28"/>
        </w:rPr>
      </w:pPr>
      <w:r w:rsidRPr="00D17D21">
        <w:rPr>
          <w:sz w:val="28"/>
          <w:szCs w:val="28"/>
        </w:rPr>
        <w:t>Рост численности населения возможен при определенных условиях, к которым относятся и улучшение качества жизни, и социально- экономическая политика, направленная на поддержание семьи, укрепление здоровья населения, успешная политика занятости населения, а именно создание новых рабочих мест, обусловленного развитием различных функций сельсовета.</w:t>
      </w:r>
    </w:p>
    <w:p w:rsidR="00B0233E" w:rsidRPr="00B0233E" w:rsidRDefault="00B0233E" w:rsidP="002A179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B0233E">
        <w:rPr>
          <w:rFonts w:cs="Times New Roman"/>
          <w:szCs w:val="28"/>
        </w:rPr>
        <w:t xml:space="preserve">Современный жилищный фонд МО Бородинский сельсовет  представлен усадебной и секционной 1 этажной застройкой. </w:t>
      </w:r>
    </w:p>
    <w:p w:rsidR="00B0233E" w:rsidRPr="00B0233E" w:rsidRDefault="00B0233E" w:rsidP="002A1793">
      <w:pPr>
        <w:spacing w:after="0" w:line="240" w:lineRule="auto"/>
        <w:ind w:firstLine="709"/>
        <w:jc w:val="both"/>
        <w:rPr>
          <w:rFonts w:cs="Times New Roman"/>
          <w:szCs w:val="28"/>
          <w:highlight w:val="yellow"/>
        </w:rPr>
      </w:pPr>
      <w:r w:rsidRPr="00B0233E">
        <w:rPr>
          <w:rFonts w:cs="Times New Roman"/>
          <w:szCs w:val="28"/>
        </w:rPr>
        <w:t>Средний размер участка существующей индивидуальной застройки  3000 м².</w:t>
      </w:r>
    </w:p>
    <w:p w:rsidR="00B0233E" w:rsidRDefault="00B0233E" w:rsidP="002A179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B0233E">
        <w:rPr>
          <w:rFonts w:cs="Times New Roman"/>
          <w:szCs w:val="28"/>
        </w:rPr>
        <w:t>Согласно «Нормативам градостроительного проектирования Оренбургской области» расчетная обеспеченность в сельской местности до 2015г. –  21,4 м²/чел.,  до 2025г. – 24,1 м²/чел.</w:t>
      </w:r>
    </w:p>
    <w:p w:rsidR="00B0233E" w:rsidRDefault="00B0233E" w:rsidP="002A179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B0233E">
        <w:rPr>
          <w:rFonts w:cs="Times New Roman"/>
          <w:szCs w:val="28"/>
        </w:rPr>
        <w:t xml:space="preserve">Общее количество жителей – </w:t>
      </w:r>
      <w:r>
        <w:rPr>
          <w:rFonts w:cs="Times New Roman"/>
          <w:szCs w:val="28"/>
        </w:rPr>
        <w:t>534</w:t>
      </w:r>
      <w:r w:rsidRPr="00B0233E">
        <w:rPr>
          <w:rFonts w:cs="Times New Roman"/>
          <w:szCs w:val="28"/>
        </w:rPr>
        <w:t xml:space="preserve"> чел.  </w:t>
      </w:r>
    </w:p>
    <w:p w:rsidR="00E66AE8" w:rsidRPr="00E66AE8" w:rsidRDefault="00E66AE8" w:rsidP="002A179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E66AE8">
        <w:rPr>
          <w:rFonts w:cs="Times New Roman"/>
          <w:szCs w:val="28"/>
          <w:shd w:val="clear" w:color="auto" w:fill="FFFFFF"/>
        </w:rPr>
        <w:t>Количество  домов на территории админ</w:t>
      </w:r>
      <w:r>
        <w:rPr>
          <w:rFonts w:cs="Times New Roman"/>
          <w:szCs w:val="28"/>
          <w:shd w:val="clear" w:color="auto" w:fill="FFFFFF"/>
        </w:rPr>
        <w:t>истрации  253, из них жилых 248</w:t>
      </w:r>
      <w:r w:rsidRPr="00E66AE8">
        <w:rPr>
          <w:rFonts w:cs="Times New Roman"/>
          <w:szCs w:val="28"/>
          <w:shd w:val="clear" w:color="auto" w:fill="FFFFFF"/>
        </w:rPr>
        <w:t>, общей площадью 10882 кв.м.</w:t>
      </w:r>
      <w:r w:rsidRPr="00E66AE8">
        <w:rPr>
          <w:rStyle w:val="apple-converted-space"/>
          <w:rFonts w:cs="Times New Roman"/>
          <w:szCs w:val="28"/>
          <w:shd w:val="clear" w:color="auto" w:fill="FFFFFF"/>
        </w:rPr>
        <w:t> </w:t>
      </w:r>
    </w:p>
    <w:p w:rsidR="00B0233E" w:rsidRPr="00B0233E" w:rsidRDefault="00B0233E" w:rsidP="002A1793">
      <w:pPr>
        <w:spacing w:after="0" w:line="240" w:lineRule="auto"/>
        <w:ind w:firstLine="709"/>
        <w:jc w:val="both"/>
        <w:rPr>
          <w:rFonts w:cs="Times New Roman"/>
          <w:szCs w:val="28"/>
          <w:highlight w:val="yellow"/>
        </w:rPr>
      </w:pPr>
      <w:r w:rsidRPr="00B0233E">
        <w:rPr>
          <w:rFonts w:cs="Times New Roman"/>
          <w:szCs w:val="28"/>
        </w:rPr>
        <w:t xml:space="preserve">Плотность населения составляет </w:t>
      </w:r>
      <w:r w:rsidR="00D774A8">
        <w:rPr>
          <w:rFonts w:cs="Times New Roman"/>
          <w:szCs w:val="28"/>
        </w:rPr>
        <w:t>18,7</w:t>
      </w:r>
      <w:r w:rsidRPr="00B0233E">
        <w:rPr>
          <w:rFonts w:cs="Times New Roman"/>
          <w:szCs w:val="28"/>
        </w:rPr>
        <w:t xml:space="preserve"> чел/га.</w:t>
      </w:r>
    </w:p>
    <w:p w:rsidR="00B0233E" w:rsidRPr="00B0233E" w:rsidRDefault="00B0233E" w:rsidP="002A179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B0233E">
        <w:rPr>
          <w:rFonts w:cs="Times New Roman"/>
          <w:szCs w:val="28"/>
        </w:rPr>
        <w:t>Плотность населения рассчитывается согласно «Нормативам градостроительного проектирования Оренбургской области».</w:t>
      </w:r>
    </w:p>
    <w:p w:rsidR="0049584A" w:rsidRDefault="0049584A" w:rsidP="00110C13">
      <w:pPr>
        <w:pStyle w:val="2"/>
      </w:pPr>
    </w:p>
    <w:p w:rsidR="0049584A" w:rsidRPr="0049584A" w:rsidRDefault="0049584A" w:rsidP="0049584A"/>
    <w:p w:rsidR="00B0233E" w:rsidRDefault="0049584A" w:rsidP="00110C13">
      <w:pPr>
        <w:pStyle w:val="2"/>
      </w:pPr>
      <w:bookmarkStart w:id="25" w:name="_Toc384203774"/>
      <w:r>
        <w:lastRenderedPageBreak/>
        <w:t>6.6</w:t>
      </w:r>
      <w:r w:rsidR="00D774A8">
        <w:t xml:space="preserve"> </w:t>
      </w:r>
      <w:r w:rsidR="00D774A8" w:rsidRPr="00D774A8">
        <w:t>Социальная сфера. Проблемы и направления развития</w:t>
      </w:r>
      <w:bookmarkEnd w:id="25"/>
      <w:r w:rsidR="00B0233E">
        <w:tab/>
      </w:r>
    </w:p>
    <w:p w:rsidR="00D774A8" w:rsidRPr="00314CDA" w:rsidRDefault="00D774A8" w:rsidP="00314CDA">
      <w:pPr>
        <w:spacing w:before="240"/>
        <w:ind w:firstLine="709"/>
        <w:rPr>
          <w:b/>
        </w:rPr>
      </w:pPr>
      <w:r w:rsidRPr="00314CDA">
        <w:rPr>
          <w:b/>
        </w:rPr>
        <w:t>Современное состояние</w:t>
      </w:r>
    </w:p>
    <w:p w:rsidR="00D774A8" w:rsidRPr="00D774A8" w:rsidRDefault="00D774A8" w:rsidP="00250D3F">
      <w:pPr>
        <w:spacing w:before="240" w:after="0" w:line="240" w:lineRule="auto"/>
        <w:ind w:firstLine="709"/>
        <w:jc w:val="both"/>
        <w:rPr>
          <w:rFonts w:cs="Times New Roman"/>
          <w:szCs w:val="28"/>
        </w:rPr>
      </w:pPr>
      <w:r w:rsidRPr="00D774A8">
        <w:rPr>
          <w:rFonts w:cs="Times New Roman"/>
          <w:szCs w:val="28"/>
        </w:rPr>
        <w:t xml:space="preserve">МО </w:t>
      </w:r>
      <w:r>
        <w:rPr>
          <w:rFonts w:cs="Times New Roman"/>
          <w:szCs w:val="28"/>
        </w:rPr>
        <w:t>Бородинский</w:t>
      </w:r>
      <w:r w:rsidRPr="00D774A8">
        <w:rPr>
          <w:rFonts w:cs="Times New Roman"/>
          <w:szCs w:val="28"/>
        </w:rPr>
        <w:t xml:space="preserve"> сельсовет входит в состав </w:t>
      </w:r>
      <w:r w:rsidR="008E53C4">
        <w:rPr>
          <w:rFonts w:cs="Times New Roman"/>
          <w:szCs w:val="28"/>
        </w:rPr>
        <w:t>Ташлинского</w:t>
      </w:r>
      <w:r w:rsidRPr="00D774A8">
        <w:rPr>
          <w:rFonts w:cs="Times New Roman"/>
          <w:szCs w:val="28"/>
        </w:rPr>
        <w:t xml:space="preserve"> района. Площадь МО </w:t>
      </w:r>
      <w:r>
        <w:rPr>
          <w:rFonts w:cs="Times New Roman"/>
          <w:szCs w:val="28"/>
        </w:rPr>
        <w:t>Бородинского</w:t>
      </w:r>
      <w:r w:rsidRPr="00D774A8">
        <w:rPr>
          <w:rFonts w:cs="Times New Roman"/>
          <w:szCs w:val="28"/>
        </w:rPr>
        <w:t xml:space="preserve"> сельсовета по картографическим измерениям составляет </w:t>
      </w:r>
      <w:r>
        <w:rPr>
          <w:rFonts w:cs="Times New Roman"/>
          <w:szCs w:val="28"/>
        </w:rPr>
        <w:t>10 000</w:t>
      </w:r>
      <w:r w:rsidRPr="00D774A8">
        <w:rPr>
          <w:rFonts w:cs="Times New Roman"/>
          <w:szCs w:val="28"/>
        </w:rPr>
        <w:t xml:space="preserve"> га. </w:t>
      </w:r>
    </w:p>
    <w:p w:rsidR="00D774A8" w:rsidRPr="00D774A8" w:rsidRDefault="00D774A8" w:rsidP="00D774A8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D774A8">
        <w:rPr>
          <w:rFonts w:cs="Times New Roman"/>
          <w:szCs w:val="28"/>
        </w:rPr>
        <w:t xml:space="preserve">Численность населения по данным администрации </w:t>
      </w:r>
      <w:r>
        <w:rPr>
          <w:rFonts w:cs="Times New Roman"/>
          <w:szCs w:val="28"/>
        </w:rPr>
        <w:t>Бородинского</w:t>
      </w:r>
      <w:r w:rsidRPr="00D774A8">
        <w:rPr>
          <w:rFonts w:cs="Times New Roman"/>
          <w:szCs w:val="28"/>
        </w:rPr>
        <w:t xml:space="preserve"> сель</w:t>
      </w:r>
      <w:r>
        <w:rPr>
          <w:rFonts w:cs="Times New Roman"/>
          <w:szCs w:val="28"/>
        </w:rPr>
        <w:t>совета на 16</w:t>
      </w:r>
      <w:r w:rsidRPr="00D774A8">
        <w:rPr>
          <w:rFonts w:cs="Times New Roman"/>
          <w:szCs w:val="28"/>
        </w:rPr>
        <w:t>.</w:t>
      </w:r>
      <w:r>
        <w:rPr>
          <w:rFonts w:cs="Times New Roman"/>
          <w:szCs w:val="28"/>
        </w:rPr>
        <w:t>09</w:t>
      </w:r>
      <w:r w:rsidRPr="00D774A8">
        <w:rPr>
          <w:rFonts w:cs="Times New Roman"/>
          <w:szCs w:val="28"/>
        </w:rPr>
        <w:t>.2013г. составила</w:t>
      </w:r>
      <w:r w:rsidR="00807679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534</w:t>
      </w:r>
      <w:r w:rsidRPr="00D774A8">
        <w:rPr>
          <w:rFonts w:cs="Times New Roman"/>
          <w:szCs w:val="28"/>
        </w:rPr>
        <w:t xml:space="preserve"> человек.</w:t>
      </w:r>
    </w:p>
    <w:p w:rsidR="0049584A" w:rsidRPr="0049584A" w:rsidRDefault="00D774A8" w:rsidP="0049584A">
      <w:pPr>
        <w:spacing w:after="0" w:line="240" w:lineRule="auto"/>
        <w:ind w:firstLine="709"/>
        <w:jc w:val="both"/>
        <w:rPr>
          <w:rFonts w:cs="Times New Roman"/>
          <w:color w:val="000000"/>
          <w:szCs w:val="28"/>
        </w:rPr>
      </w:pPr>
      <w:r w:rsidRPr="00D774A8">
        <w:rPr>
          <w:rFonts w:cs="Times New Roman"/>
          <w:color w:val="000000"/>
          <w:szCs w:val="28"/>
        </w:rPr>
        <w:t>Ниже представлены сведения об учреждениях культурно-бытового обслуживания поселения в соответствии с данными предоставленными администрацией района по состоянию  на 2013 год.</w:t>
      </w:r>
    </w:p>
    <w:p w:rsidR="002A1793" w:rsidRPr="00314CDA" w:rsidRDefault="004E0668" w:rsidP="0049584A">
      <w:pPr>
        <w:spacing w:before="240"/>
        <w:ind w:firstLine="709"/>
        <w:rPr>
          <w:b/>
        </w:rPr>
      </w:pPr>
      <w:r w:rsidRPr="00314CDA">
        <w:rPr>
          <w:b/>
        </w:rPr>
        <w:t>Образование</w:t>
      </w:r>
    </w:p>
    <w:p w:rsidR="004E0668" w:rsidRPr="004E0668" w:rsidRDefault="004E0668" w:rsidP="004E0668">
      <w:pPr>
        <w:spacing w:after="0"/>
        <w:ind w:firstLine="709"/>
        <w:jc w:val="both"/>
        <w:rPr>
          <w:rFonts w:cs="Times New Roman"/>
          <w:color w:val="000000"/>
          <w:szCs w:val="28"/>
        </w:rPr>
      </w:pPr>
      <w:r w:rsidRPr="004E0668">
        <w:rPr>
          <w:rFonts w:cs="Times New Roman"/>
          <w:szCs w:val="28"/>
        </w:rPr>
        <w:t xml:space="preserve">На территории МО </w:t>
      </w:r>
      <w:r>
        <w:rPr>
          <w:rFonts w:cs="Times New Roman"/>
          <w:szCs w:val="28"/>
        </w:rPr>
        <w:t>Бородинский</w:t>
      </w:r>
      <w:r w:rsidRPr="004E0668">
        <w:rPr>
          <w:rFonts w:cs="Times New Roman"/>
          <w:szCs w:val="28"/>
        </w:rPr>
        <w:t xml:space="preserve"> сельсовет размещена одна обще</w:t>
      </w:r>
      <w:r>
        <w:rPr>
          <w:rFonts w:cs="Times New Roman"/>
          <w:szCs w:val="28"/>
        </w:rPr>
        <w:t>образовательная</w:t>
      </w:r>
      <w:r w:rsidRPr="004E0668">
        <w:rPr>
          <w:rFonts w:cs="Times New Roman"/>
          <w:szCs w:val="28"/>
        </w:rPr>
        <w:t xml:space="preserve"> школа в с.</w:t>
      </w:r>
      <w:r>
        <w:rPr>
          <w:rFonts w:cs="Times New Roman"/>
          <w:szCs w:val="28"/>
        </w:rPr>
        <w:t xml:space="preserve"> Бородинск</w:t>
      </w:r>
      <w:r w:rsidRPr="004E0668">
        <w:rPr>
          <w:rFonts w:cs="Times New Roman"/>
          <w:szCs w:val="28"/>
        </w:rPr>
        <w:t xml:space="preserve">, в которой обучаются </w:t>
      </w:r>
      <w:r>
        <w:rPr>
          <w:rFonts w:cs="Times New Roman"/>
          <w:szCs w:val="28"/>
        </w:rPr>
        <w:t>53</w:t>
      </w:r>
      <w:r w:rsidRPr="004E0668">
        <w:rPr>
          <w:rFonts w:cs="Times New Roman"/>
          <w:szCs w:val="28"/>
        </w:rPr>
        <w:t xml:space="preserve"> человек</w:t>
      </w:r>
      <w:r w:rsidR="00A0099F">
        <w:rPr>
          <w:rFonts w:cs="Times New Roman"/>
          <w:szCs w:val="28"/>
        </w:rPr>
        <w:t>а</w:t>
      </w:r>
      <w:r w:rsidRPr="004E0668">
        <w:rPr>
          <w:rFonts w:cs="Times New Roman"/>
          <w:szCs w:val="28"/>
        </w:rPr>
        <w:t>. Школа не загружена  на полную</w:t>
      </w:r>
      <w:r w:rsidRPr="004E0668">
        <w:rPr>
          <w:rFonts w:cs="Times New Roman"/>
          <w:color w:val="FF0000"/>
          <w:szCs w:val="28"/>
        </w:rPr>
        <w:t xml:space="preserve"> </w:t>
      </w:r>
      <w:r w:rsidRPr="004E0668">
        <w:rPr>
          <w:rFonts w:cs="Times New Roman"/>
          <w:color w:val="000000"/>
          <w:szCs w:val="28"/>
        </w:rPr>
        <w:t>проектную мощность, которая составляет</w:t>
      </w:r>
      <w:r>
        <w:rPr>
          <w:rFonts w:cs="Times New Roman"/>
          <w:color w:val="000000"/>
          <w:szCs w:val="28"/>
        </w:rPr>
        <w:t xml:space="preserve"> - 150</w:t>
      </w:r>
      <w:r w:rsidRPr="004E0668">
        <w:rPr>
          <w:rFonts w:cs="Times New Roman"/>
          <w:color w:val="000000"/>
          <w:szCs w:val="28"/>
        </w:rPr>
        <w:t xml:space="preserve"> человек.</w:t>
      </w:r>
    </w:p>
    <w:p w:rsidR="0032327E" w:rsidRDefault="004E0668" w:rsidP="00314CDA">
      <w:pPr>
        <w:spacing w:after="0"/>
        <w:ind w:firstLine="709"/>
        <w:jc w:val="both"/>
        <w:rPr>
          <w:rFonts w:cs="Times New Roman"/>
          <w:szCs w:val="28"/>
        </w:rPr>
      </w:pPr>
      <w:r w:rsidRPr="004E0668">
        <w:rPr>
          <w:rFonts w:cs="Times New Roman"/>
          <w:szCs w:val="28"/>
        </w:rPr>
        <w:t>В</w:t>
      </w:r>
      <w:r w:rsidR="008B4F6B">
        <w:rPr>
          <w:rFonts w:cs="Times New Roman"/>
          <w:szCs w:val="28"/>
        </w:rPr>
        <w:t xml:space="preserve"> селе</w:t>
      </w:r>
      <w:r w:rsidRPr="004E0668">
        <w:rPr>
          <w:rFonts w:cs="Times New Roman"/>
          <w:szCs w:val="28"/>
        </w:rPr>
        <w:t xml:space="preserve"> </w:t>
      </w:r>
      <w:r w:rsidR="008B4F6B">
        <w:rPr>
          <w:rFonts w:cs="Times New Roman"/>
          <w:szCs w:val="28"/>
        </w:rPr>
        <w:t>Бородинск</w:t>
      </w:r>
      <w:r w:rsidRPr="004E0668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имеется детское</w:t>
      </w:r>
      <w:r w:rsidRPr="004E0668">
        <w:rPr>
          <w:rFonts w:cs="Times New Roman"/>
          <w:szCs w:val="28"/>
        </w:rPr>
        <w:t xml:space="preserve"> до</w:t>
      </w:r>
      <w:r w:rsidR="00D65793">
        <w:rPr>
          <w:rFonts w:cs="Times New Roman"/>
          <w:szCs w:val="28"/>
        </w:rPr>
        <w:t xml:space="preserve">школьное учреждение "Колокольчик", количество детей в настоящее время составляет 19 человек. Общая вместимость - 37 мест. </w:t>
      </w:r>
    </w:p>
    <w:p w:rsidR="0032327E" w:rsidRDefault="0032327E" w:rsidP="00314CDA">
      <w:pPr>
        <w:spacing w:after="0"/>
        <w:ind w:firstLine="709"/>
        <w:jc w:val="both"/>
        <w:rPr>
          <w:rFonts w:cs="Times New Roman"/>
          <w:szCs w:val="28"/>
        </w:rPr>
      </w:pPr>
    </w:p>
    <w:p w:rsidR="00DC1B3A" w:rsidRDefault="0032327E" w:rsidP="0032327E">
      <w:pPr>
        <w:spacing w:after="0" w:line="240" w:lineRule="auto"/>
        <w:ind w:firstLine="709"/>
        <w:rPr>
          <w:rFonts w:cs="Times New Roman"/>
          <w:szCs w:val="28"/>
        </w:rPr>
      </w:pPr>
      <w:r w:rsidRPr="00D65793">
        <w:rPr>
          <w:rFonts w:cs="Times New Roman"/>
          <w:b/>
          <w:szCs w:val="28"/>
        </w:rPr>
        <w:t xml:space="preserve">Таблица </w:t>
      </w:r>
      <w:r w:rsidR="0049584A">
        <w:rPr>
          <w:rFonts w:cs="Times New Roman"/>
          <w:b/>
          <w:szCs w:val="28"/>
        </w:rPr>
        <w:t>6</w:t>
      </w:r>
      <w:r>
        <w:rPr>
          <w:rFonts w:cs="Times New Roman"/>
          <w:b/>
          <w:szCs w:val="28"/>
        </w:rPr>
        <w:t>.</w:t>
      </w:r>
      <w:r w:rsidR="00C951FA">
        <w:rPr>
          <w:rFonts w:cs="Times New Roman"/>
          <w:b/>
          <w:szCs w:val="28"/>
        </w:rPr>
        <w:t>5</w:t>
      </w:r>
      <w:r w:rsidRPr="00D65793">
        <w:rPr>
          <w:rFonts w:cs="Times New Roman"/>
          <w:szCs w:val="28"/>
        </w:rPr>
        <w:t xml:space="preserve"> - Село </w:t>
      </w:r>
      <w:r>
        <w:rPr>
          <w:rFonts w:cs="Times New Roman"/>
          <w:szCs w:val="28"/>
        </w:rPr>
        <w:t>Бородинск</w:t>
      </w:r>
      <w:r w:rsidR="00D65793">
        <w:rPr>
          <w:rFonts w:cs="Times New Roman"/>
          <w:szCs w:val="28"/>
        </w:rPr>
        <w:t xml:space="preserve">  </w:t>
      </w:r>
    </w:p>
    <w:tbl>
      <w:tblPr>
        <w:tblW w:w="5034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046"/>
        <w:gridCol w:w="4876"/>
      </w:tblGrid>
      <w:tr w:rsidR="002F0055" w:rsidRPr="00D65793" w:rsidTr="00D6604F">
        <w:trPr>
          <w:trHeight w:val="926"/>
        </w:trPr>
        <w:tc>
          <w:tcPr>
            <w:tcW w:w="2543" w:type="pc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0055" w:rsidRPr="00D65793" w:rsidRDefault="002F0055" w:rsidP="00D6604F">
            <w:pPr>
              <w:spacing w:after="0" w:line="240" w:lineRule="auto"/>
              <w:jc w:val="center"/>
              <w:rPr>
                <w:rFonts w:cs="Times New Roman"/>
                <w:b/>
                <w:szCs w:val="28"/>
              </w:rPr>
            </w:pPr>
            <w:r w:rsidRPr="00D65793">
              <w:rPr>
                <w:rFonts w:cs="Times New Roman"/>
                <w:b/>
                <w:szCs w:val="28"/>
              </w:rPr>
              <w:t>Наименование учреждения</w:t>
            </w:r>
          </w:p>
        </w:tc>
        <w:tc>
          <w:tcPr>
            <w:tcW w:w="2457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F0055" w:rsidRPr="00D65793" w:rsidRDefault="002F0055" w:rsidP="00D6604F">
            <w:pPr>
              <w:spacing w:after="0" w:line="240" w:lineRule="auto"/>
              <w:jc w:val="center"/>
              <w:rPr>
                <w:rFonts w:cs="Times New Roman"/>
                <w:b/>
                <w:szCs w:val="28"/>
              </w:rPr>
            </w:pPr>
            <w:r w:rsidRPr="00D65793">
              <w:rPr>
                <w:rFonts w:cs="Times New Roman"/>
                <w:b/>
                <w:szCs w:val="28"/>
              </w:rPr>
              <w:t>Местоположение (адрес объекта)</w:t>
            </w:r>
          </w:p>
        </w:tc>
      </w:tr>
      <w:tr w:rsidR="002F0055" w:rsidRPr="00D65793" w:rsidTr="00697FE9">
        <w:trPr>
          <w:trHeight w:val="281"/>
        </w:trPr>
        <w:tc>
          <w:tcPr>
            <w:tcW w:w="2543" w:type="pct"/>
            <w:tcBorders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2F0055" w:rsidRPr="00697FE9" w:rsidRDefault="002F0055" w:rsidP="00D6604F">
            <w:pPr>
              <w:spacing w:after="0" w:line="240" w:lineRule="auto"/>
              <w:rPr>
                <w:rFonts w:cs="Times New Roman"/>
                <w:b/>
                <w:szCs w:val="28"/>
              </w:rPr>
            </w:pPr>
            <w:r w:rsidRPr="00697FE9">
              <w:rPr>
                <w:rFonts w:cs="Times New Roman"/>
                <w:szCs w:val="28"/>
              </w:rPr>
              <w:t>МОУ «Бородинская средняя общеобразовательная школа»</w:t>
            </w:r>
          </w:p>
        </w:tc>
        <w:tc>
          <w:tcPr>
            <w:tcW w:w="2457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F0055" w:rsidRPr="00D65793" w:rsidRDefault="001D5372" w:rsidP="00697FE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с.</w:t>
            </w:r>
            <w:r w:rsidR="002F0055" w:rsidRPr="00D65793">
              <w:rPr>
                <w:rFonts w:cs="Times New Roman"/>
                <w:szCs w:val="28"/>
              </w:rPr>
              <w:t xml:space="preserve"> </w:t>
            </w:r>
            <w:r w:rsidR="002F0055">
              <w:rPr>
                <w:rFonts w:cs="Times New Roman"/>
                <w:szCs w:val="28"/>
              </w:rPr>
              <w:t>Бородинск</w:t>
            </w:r>
            <w:r>
              <w:rPr>
                <w:rFonts w:cs="Times New Roman"/>
                <w:szCs w:val="28"/>
              </w:rPr>
              <w:t xml:space="preserve">  ул. Советская, 6</w:t>
            </w:r>
          </w:p>
        </w:tc>
      </w:tr>
      <w:tr w:rsidR="002F0055" w:rsidRPr="00D65793" w:rsidTr="00697FE9">
        <w:trPr>
          <w:trHeight w:val="281"/>
        </w:trPr>
        <w:tc>
          <w:tcPr>
            <w:tcW w:w="2543" w:type="pct"/>
            <w:tcBorders>
              <w:right w:val="single" w:sz="4" w:space="0" w:color="auto"/>
            </w:tcBorders>
            <w:shd w:val="clear" w:color="auto" w:fill="auto"/>
          </w:tcPr>
          <w:p w:rsidR="002F0055" w:rsidRPr="00697FE9" w:rsidRDefault="001D5372" w:rsidP="00D6604F">
            <w:pPr>
              <w:spacing w:after="0" w:line="240" w:lineRule="auto"/>
              <w:rPr>
                <w:rFonts w:cs="Times New Roman"/>
                <w:b/>
                <w:szCs w:val="28"/>
              </w:rPr>
            </w:pPr>
            <w:r w:rsidRPr="00697FE9">
              <w:rPr>
                <w:rFonts w:cs="Times New Roman"/>
                <w:szCs w:val="28"/>
              </w:rPr>
              <w:t>Детское дошкольное учреждение "Колокольчик",</w:t>
            </w:r>
          </w:p>
        </w:tc>
        <w:tc>
          <w:tcPr>
            <w:tcW w:w="2457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F0055" w:rsidRPr="00D65793" w:rsidRDefault="0032327E" w:rsidP="00697FE9">
            <w:pPr>
              <w:spacing w:after="0" w:line="240" w:lineRule="auto"/>
              <w:jc w:val="center"/>
              <w:rPr>
                <w:rFonts w:cs="Times New Roman"/>
                <w:b/>
                <w:szCs w:val="28"/>
              </w:rPr>
            </w:pPr>
            <w:r>
              <w:rPr>
                <w:rFonts w:cs="Times New Roman"/>
                <w:szCs w:val="28"/>
              </w:rPr>
              <w:t>с</w:t>
            </w:r>
            <w:r w:rsidR="001D5372">
              <w:rPr>
                <w:rFonts w:cs="Times New Roman"/>
                <w:szCs w:val="28"/>
              </w:rPr>
              <w:t>.</w:t>
            </w:r>
            <w:r w:rsidR="002F0055" w:rsidRPr="00D65793">
              <w:rPr>
                <w:rFonts w:cs="Times New Roman"/>
                <w:szCs w:val="28"/>
              </w:rPr>
              <w:t xml:space="preserve"> </w:t>
            </w:r>
            <w:r w:rsidR="002F0055">
              <w:rPr>
                <w:rFonts w:cs="Times New Roman"/>
                <w:szCs w:val="28"/>
              </w:rPr>
              <w:t>Бородинск</w:t>
            </w:r>
            <w:r w:rsidR="001D5372">
              <w:rPr>
                <w:rFonts w:cs="Times New Roman"/>
                <w:szCs w:val="28"/>
              </w:rPr>
              <w:t xml:space="preserve"> ул. Советская, 3</w:t>
            </w:r>
          </w:p>
        </w:tc>
      </w:tr>
    </w:tbl>
    <w:p w:rsidR="002A1793" w:rsidRPr="00314CDA" w:rsidRDefault="00D65793" w:rsidP="00314CDA">
      <w:pPr>
        <w:spacing w:before="240"/>
        <w:ind w:firstLine="709"/>
        <w:rPr>
          <w:b/>
        </w:rPr>
      </w:pPr>
      <w:r w:rsidRPr="00314CDA">
        <w:rPr>
          <w:b/>
        </w:rPr>
        <w:t>Культурно-просветительные учреждения</w:t>
      </w:r>
    </w:p>
    <w:p w:rsidR="0032327E" w:rsidRDefault="004E0668" w:rsidP="003E5B3C">
      <w:pPr>
        <w:spacing w:after="0" w:line="240" w:lineRule="auto"/>
        <w:ind w:firstLine="709"/>
        <w:jc w:val="both"/>
        <w:rPr>
          <w:rFonts w:cs="Times New Roman"/>
          <w:b/>
          <w:szCs w:val="28"/>
        </w:rPr>
      </w:pPr>
      <w:r w:rsidRPr="00D65793">
        <w:rPr>
          <w:rFonts w:cs="Times New Roman"/>
          <w:szCs w:val="28"/>
        </w:rPr>
        <w:t xml:space="preserve">По данным администрации МО </w:t>
      </w:r>
      <w:r w:rsidR="00D65793" w:rsidRPr="00D65793">
        <w:rPr>
          <w:rFonts w:cs="Times New Roman"/>
          <w:szCs w:val="28"/>
        </w:rPr>
        <w:t>Бородинского</w:t>
      </w:r>
      <w:r w:rsidRPr="00D65793">
        <w:rPr>
          <w:rFonts w:cs="Times New Roman"/>
          <w:szCs w:val="28"/>
        </w:rPr>
        <w:t xml:space="preserve"> сельсовет</w:t>
      </w:r>
      <w:r w:rsidR="00D65793">
        <w:rPr>
          <w:rFonts w:cs="Times New Roman"/>
          <w:szCs w:val="28"/>
        </w:rPr>
        <w:t>а</w:t>
      </w:r>
      <w:r w:rsidRPr="00D65793">
        <w:rPr>
          <w:rFonts w:cs="Times New Roman"/>
          <w:szCs w:val="28"/>
        </w:rPr>
        <w:t xml:space="preserve"> в поселении находятся следующие объекты культуры:</w:t>
      </w:r>
    </w:p>
    <w:p w:rsidR="0032327E" w:rsidRDefault="0032327E" w:rsidP="00D65793">
      <w:pPr>
        <w:spacing w:after="0" w:line="240" w:lineRule="auto"/>
        <w:ind w:firstLine="709"/>
        <w:rPr>
          <w:rFonts w:cs="Times New Roman"/>
          <w:b/>
          <w:szCs w:val="28"/>
        </w:rPr>
      </w:pPr>
    </w:p>
    <w:p w:rsidR="0049584A" w:rsidRDefault="0049584A" w:rsidP="00D65793">
      <w:pPr>
        <w:spacing w:after="0" w:line="240" w:lineRule="auto"/>
        <w:ind w:firstLine="709"/>
        <w:rPr>
          <w:rFonts w:cs="Times New Roman"/>
          <w:b/>
          <w:szCs w:val="28"/>
        </w:rPr>
      </w:pPr>
    </w:p>
    <w:p w:rsidR="0049584A" w:rsidRDefault="0049584A" w:rsidP="00D65793">
      <w:pPr>
        <w:spacing w:after="0" w:line="240" w:lineRule="auto"/>
        <w:ind w:firstLine="709"/>
        <w:rPr>
          <w:rFonts w:cs="Times New Roman"/>
          <w:b/>
          <w:szCs w:val="28"/>
        </w:rPr>
      </w:pPr>
    </w:p>
    <w:p w:rsidR="0049584A" w:rsidRDefault="0049584A" w:rsidP="00D65793">
      <w:pPr>
        <w:spacing w:after="0" w:line="240" w:lineRule="auto"/>
        <w:ind w:firstLine="709"/>
        <w:rPr>
          <w:rFonts w:cs="Times New Roman"/>
          <w:b/>
          <w:szCs w:val="28"/>
        </w:rPr>
      </w:pPr>
    </w:p>
    <w:p w:rsidR="0049584A" w:rsidRDefault="0049584A" w:rsidP="00D65793">
      <w:pPr>
        <w:spacing w:after="0" w:line="240" w:lineRule="auto"/>
        <w:ind w:firstLine="709"/>
        <w:rPr>
          <w:rFonts w:cs="Times New Roman"/>
          <w:b/>
          <w:szCs w:val="28"/>
        </w:rPr>
      </w:pPr>
    </w:p>
    <w:p w:rsidR="0049584A" w:rsidRDefault="0049584A" w:rsidP="00D65793">
      <w:pPr>
        <w:spacing w:after="0" w:line="240" w:lineRule="auto"/>
        <w:ind w:firstLine="709"/>
        <w:rPr>
          <w:rFonts w:cs="Times New Roman"/>
          <w:b/>
          <w:szCs w:val="28"/>
        </w:rPr>
      </w:pPr>
    </w:p>
    <w:p w:rsidR="0049584A" w:rsidRDefault="0049584A" w:rsidP="00D65793">
      <w:pPr>
        <w:spacing w:after="0" w:line="240" w:lineRule="auto"/>
        <w:ind w:firstLine="709"/>
        <w:rPr>
          <w:rFonts w:cs="Times New Roman"/>
          <w:b/>
          <w:szCs w:val="28"/>
        </w:rPr>
      </w:pPr>
    </w:p>
    <w:p w:rsidR="004E0668" w:rsidRPr="00D65793" w:rsidRDefault="004E0668" w:rsidP="00D65793">
      <w:pPr>
        <w:spacing w:after="0" w:line="240" w:lineRule="auto"/>
        <w:ind w:firstLine="709"/>
        <w:rPr>
          <w:rFonts w:cs="Times New Roman"/>
          <w:szCs w:val="28"/>
        </w:rPr>
      </w:pPr>
      <w:r w:rsidRPr="00D65793">
        <w:rPr>
          <w:rFonts w:cs="Times New Roman"/>
          <w:b/>
          <w:szCs w:val="28"/>
        </w:rPr>
        <w:lastRenderedPageBreak/>
        <w:t xml:space="preserve">Таблица </w:t>
      </w:r>
      <w:r w:rsidR="0049584A">
        <w:rPr>
          <w:rFonts w:cs="Times New Roman"/>
          <w:b/>
          <w:szCs w:val="28"/>
        </w:rPr>
        <w:t>6</w:t>
      </w:r>
      <w:r w:rsidR="0032327E">
        <w:rPr>
          <w:rFonts w:cs="Times New Roman"/>
          <w:b/>
          <w:szCs w:val="28"/>
        </w:rPr>
        <w:t>.</w:t>
      </w:r>
      <w:r w:rsidR="00C951FA">
        <w:rPr>
          <w:rFonts w:cs="Times New Roman"/>
          <w:b/>
          <w:szCs w:val="28"/>
        </w:rPr>
        <w:t>6</w:t>
      </w:r>
      <w:r w:rsidR="003E5B3C">
        <w:rPr>
          <w:rFonts w:cs="Times New Roman"/>
          <w:b/>
          <w:szCs w:val="28"/>
        </w:rPr>
        <w:t xml:space="preserve"> </w:t>
      </w:r>
      <w:r w:rsidRPr="00D65793">
        <w:rPr>
          <w:rFonts w:cs="Times New Roman"/>
          <w:szCs w:val="28"/>
        </w:rPr>
        <w:t xml:space="preserve">- Село </w:t>
      </w:r>
      <w:r w:rsidR="00D65793">
        <w:rPr>
          <w:rFonts w:cs="Times New Roman"/>
          <w:szCs w:val="28"/>
        </w:rPr>
        <w:t>Бородинск</w:t>
      </w:r>
    </w:p>
    <w:tbl>
      <w:tblPr>
        <w:tblW w:w="5034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046"/>
        <w:gridCol w:w="4876"/>
      </w:tblGrid>
      <w:tr w:rsidR="004E0668" w:rsidRPr="00D65793" w:rsidTr="00D65793">
        <w:trPr>
          <w:trHeight w:val="926"/>
        </w:trPr>
        <w:tc>
          <w:tcPr>
            <w:tcW w:w="2543" w:type="pc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0668" w:rsidRPr="00D65793" w:rsidRDefault="004E0668" w:rsidP="00D65793">
            <w:pPr>
              <w:spacing w:after="0" w:line="240" w:lineRule="auto"/>
              <w:jc w:val="center"/>
              <w:rPr>
                <w:rFonts w:cs="Times New Roman"/>
                <w:b/>
                <w:szCs w:val="28"/>
              </w:rPr>
            </w:pPr>
            <w:r w:rsidRPr="00D65793">
              <w:rPr>
                <w:rFonts w:cs="Times New Roman"/>
                <w:b/>
                <w:szCs w:val="28"/>
              </w:rPr>
              <w:t>Наименование учреждения</w:t>
            </w:r>
          </w:p>
        </w:tc>
        <w:tc>
          <w:tcPr>
            <w:tcW w:w="2457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4E0668" w:rsidRPr="00D65793" w:rsidRDefault="004E0668" w:rsidP="00D65793">
            <w:pPr>
              <w:spacing w:after="0" w:line="240" w:lineRule="auto"/>
              <w:jc w:val="center"/>
              <w:rPr>
                <w:rFonts w:cs="Times New Roman"/>
                <w:b/>
                <w:szCs w:val="28"/>
              </w:rPr>
            </w:pPr>
            <w:r w:rsidRPr="00D65793">
              <w:rPr>
                <w:rFonts w:cs="Times New Roman"/>
                <w:b/>
                <w:szCs w:val="28"/>
              </w:rPr>
              <w:t>Местоположение (адрес объекта)</w:t>
            </w:r>
          </w:p>
        </w:tc>
      </w:tr>
      <w:tr w:rsidR="004E0668" w:rsidRPr="00D65793" w:rsidTr="00D65793">
        <w:trPr>
          <w:trHeight w:val="281"/>
        </w:trPr>
        <w:tc>
          <w:tcPr>
            <w:tcW w:w="2543" w:type="pct"/>
            <w:tcBorders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E0668" w:rsidRPr="00697FE9" w:rsidRDefault="00AE2428" w:rsidP="00D65793">
            <w:pPr>
              <w:spacing w:after="0" w:line="240" w:lineRule="auto"/>
              <w:rPr>
                <w:rFonts w:cs="Times New Roman"/>
                <w:szCs w:val="28"/>
              </w:rPr>
            </w:pPr>
            <w:r w:rsidRPr="00F4616F">
              <w:rPr>
                <w:rFonts w:cs="Times New Roman"/>
                <w:szCs w:val="28"/>
              </w:rPr>
              <w:t>Бородинский сельский клуб</w:t>
            </w:r>
          </w:p>
        </w:tc>
        <w:tc>
          <w:tcPr>
            <w:tcW w:w="2457" w:type="pct"/>
            <w:tcBorders>
              <w:left w:val="single" w:sz="4" w:space="0" w:color="auto"/>
            </w:tcBorders>
            <w:shd w:val="clear" w:color="auto" w:fill="auto"/>
          </w:tcPr>
          <w:p w:rsidR="004E0668" w:rsidRPr="00D65793" w:rsidRDefault="001D5372" w:rsidP="00D65793">
            <w:pPr>
              <w:spacing w:after="0" w:line="240" w:lineRule="auto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с.</w:t>
            </w:r>
            <w:r w:rsidR="004E0668" w:rsidRPr="00D65793">
              <w:rPr>
                <w:rFonts w:cs="Times New Roman"/>
                <w:szCs w:val="28"/>
              </w:rPr>
              <w:t xml:space="preserve"> </w:t>
            </w:r>
            <w:r w:rsidR="00D65793">
              <w:rPr>
                <w:rFonts w:cs="Times New Roman"/>
                <w:szCs w:val="28"/>
              </w:rPr>
              <w:t>Бородинск</w:t>
            </w:r>
            <w:r>
              <w:rPr>
                <w:rFonts w:cs="Times New Roman"/>
                <w:szCs w:val="28"/>
              </w:rPr>
              <w:t xml:space="preserve"> ул. Советская, </w:t>
            </w:r>
            <w:r w:rsidR="00697FE9">
              <w:rPr>
                <w:rFonts w:cs="Times New Roman"/>
                <w:szCs w:val="28"/>
              </w:rPr>
              <w:t>46</w:t>
            </w:r>
          </w:p>
        </w:tc>
      </w:tr>
      <w:tr w:rsidR="004E0668" w:rsidRPr="00D65793" w:rsidTr="00D65793">
        <w:trPr>
          <w:trHeight w:val="281"/>
        </w:trPr>
        <w:tc>
          <w:tcPr>
            <w:tcW w:w="2543" w:type="pct"/>
            <w:tcBorders>
              <w:right w:val="single" w:sz="4" w:space="0" w:color="auto"/>
            </w:tcBorders>
            <w:shd w:val="clear" w:color="auto" w:fill="auto"/>
          </w:tcPr>
          <w:p w:rsidR="004E0668" w:rsidRPr="00697FE9" w:rsidRDefault="004E0668" w:rsidP="00AA278A">
            <w:pPr>
              <w:spacing w:after="0" w:line="240" w:lineRule="auto"/>
              <w:rPr>
                <w:rFonts w:cs="Times New Roman"/>
                <w:szCs w:val="28"/>
              </w:rPr>
            </w:pPr>
            <w:r w:rsidRPr="00697FE9">
              <w:rPr>
                <w:rFonts w:cs="Times New Roman"/>
                <w:szCs w:val="28"/>
              </w:rPr>
              <w:t>Библиотека</w:t>
            </w:r>
            <w:r w:rsidR="001D5372" w:rsidRPr="00697FE9">
              <w:rPr>
                <w:rFonts w:cs="Times New Roman"/>
                <w:szCs w:val="28"/>
              </w:rPr>
              <w:t xml:space="preserve"> </w:t>
            </w:r>
            <w:r w:rsidR="000602CA">
              <w:rPr>
                <w:rFonts w:cs="Times New Roman"/>
                <w:szCs w:val="28"/>
              </w:rPr>
              <w:t>(при сельском клубе)</w:t>
            </w:r>
          </w:p>
        </w:tc>
        <w:tc>
          <w:tcPr>
            <w:tcW w:w="2457" w:type="pct"/>
            <w:tcBorders>
              <w:left w:val="single" w:sz="4" w:space="0" w:color="auto"/>
            </w:tcBorders>
            <w:shd w:val="clear" w:color="auto" w:fill="auto"/>
          </w:tcPr>
          <w:p w:rsidR="004E0668" w:rsidRPr="00D65793" w:rsidRDefault="001D5372" w:rsidP="00D65793">
            <w:pPr>
              <w:spacing w:after="0" w:line="240" w:lineRule="auto"/>
              <w:rPr>
                <w:rFonts w:cs="Times New Roman"/>
                <w:b/>
                <w:szCs w:val="28"/>
              </w:rPr>
            </w:pPr>
            <w:r>
              <w:rPr>
                <w:rFonts w:cs="Times New Roman"/>
                <w:szCs w:val="28"/>
              </w:rPr>
              <w:t>с.</w:t>
            </w:r>
            <w:r w:rsidR="004E0668" w:rsidRPr="00D65793">
              <w:rPr>
                <w:rFonts w:cs="Times New Roman"/>
                <w:szCs w:val="28"/>
              </w:rPr>
              <w:t xml:space="preserve"> </w:t>
            </w:r>
            <w:r w:rsidR="00D65793">
              <w:rPr>
                <w:rFonts w:cs="Times New Roman"/>
                <w:szCs w:val="28"/>
              </w:rPr>
              <w:t>Бородинск</w:t>
            </w:r>
            <w:r>
              <w:rPr>
                <w:rFonts w:cs="Times New Roman"/>
                <w:szCs w:val="28"/>
              </w:rPr>
              <w:t xml:space="preserve"> ул. Советская, </w:t>
            </w:r>
            <w:r w:rsidR="000602CA">
              <w:rPr>
                <w:rFonts w:cs="Times New Roman"/>
                <w:szCs w:val="28"/>
              </w:rPr>
              <w:t>4</w:t>
            </w:r>
            <w:r>
              <w:rPr>
                <w:rFonts w:cs="Times New Roman"/>
                <w:szCs w:val="28"/>
              </w:rPr>
              <w:t>6</w:t>
            </w:r>
          </w:p>
        </w:tc>
      </w:tr>
      <w:tr w:rsidR="00D65793" w:rsidRPr="00D65793" w:rsidTr="00D65793">
        <w:trPr>
          <w:trHeight w:val="403"/>
        </w:trPr>
        <w:tc>
          <w:tcPr>
            <w:tcW w:w="2543" w:type="pct"/>
            <w:tcBorders>
              <w:right w:val="single" w:sz="4" w:space="0" w:color="auto"/>
            </w:tcBorders>
            <w:shd w:val="clear" w:color="auto" w:fill="auto"/>
          </w:tcPr>
          <w:p w:rsidR="00D65793" w:rsidRPr="00697FE9" w:rsidRDefault="001D5372" w:rsidP="00D65793">
            <w:pPr>
              <w:spacing w:after="0" w:line="240" w:lineRule="auto"/>
              <w:rPr>
                <w:rFonts w:cs="Times New Roman"/>
                <w:szCs w:val="28"/>
              </w:rPr>
            </w:pPr>
            <w:r w:rsidRPr="00697FE9">
              <w:rPr>
                <w:color w:val="000000"/>
                <w:szCs w:val="28"/>
              </w:rPr>
              <w:t>Церковь Покрова 1863 г.</w:t>
            </w:r>
          </w:p>
        </w:tc>
        <w:tc>
          <w:tcPr>
            <w:tcW w:w="2457" w:type="pct"/>
            <w:tcBorders>
              <w:left w:val="single" w:sz="4" w:space="0" w:color="auto"/>
            </w:tcBorders>
            <w:shd w:val="clear" w:color="auto" w:fill="auto"/>
          </w:tcPr>
          <w:p w:rsidR="00D65793" w:rsidRPr="00D65793" w:rsidRDefault="001D5372" w:rsidP="00D65793">
            <w:pPr>
              <w:spacing w:after="0" w:line="240" w:lineRule="auto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с.</w:t>
            </w:r>
            <w:r w:rsidR="00D65793" w:rsidRPr="00D65793">
              <w:rPr>
                <w:rFonts w:cs="Times New Roman"/>
                <w:szCs w:val="28"/>
              </w:rPr>
              <w:t xml:space="preserve"> </w:t>
            </w:r>
            <w:r w:rsidR="00D65793">
              <w:rPr>
                <w:rFonts w:cs="Times New Roman"/>
                <w:szCs w:val="28"/>
              </w:rPr>
              <w:t>Бородинск</w:t>
            </w:r>
            <w:r>
              <w:rPr>
                <w:rFonts w:cs="Times New Roman"/>
                <w:szCs w:val="28"/>
              </w:rPr>
              <w:t xml:space="preserve"> ул. Советская, 1</w:t>
            </w:r>
          </w:p>
        </w:tc>
      </w:tr>
    </w:tbl>
    <w:p w:rsidR="00110C13" w:rsidRPr="00314CDA" w:rsidRDefault="00D65793" w:rsidP="00314CDA">
      <w:pPr>
        <w:spacing w:before="240"/>
        <w:ind w:firstLine="709"/>
        <w:rPr>
          <w:b/>
        </w:rPr>
      </w:pPr>
      <w:r w:rsidRPr="00314CDA">
        <w:rPr>
          <w:b/>
        </w:rPr>
        <w:t>Учреждение здравоохранения</w:t>
      </w:r>
    </w:p>
    <w:p w:rsidR="00AE2428" w:rsidRPr="00C951FA" w:rsidRDefault="00D65793" w:rsidP="0049584A">
      <w:pPr>
        <w:spacing w:before="240"/>
        <w:ind w:firstLine="709"/>
        <w:jc w:val="both"/>
        <w:rPr>
          <w:rFonts w:cs="Times New Roman"/>
          <w:szCs w:val="28"/>
        </w:rPr>
      </w:pPr>
      <w:r w:rsidRPr="00C951FA">
        <w:rPr>
          <w:rFonts w:cs="Times New Roman"/>
          <w:szCs w:val="28"/>
        </w:rPr>
        <w:t xml:space="preserve">По данным администрации МО Бородинского сельсовет в поселении </w:t>
      </w:r>
      <w:r w:rsidR="00D32431" w:rsidRPr="00C951FA">
        <w:rPr>
          <w:rFonts w:cs="Times New Roman"/>
          <w:color w:val="333333"/>
          <w:szCs w:val="28"/>
          <w:shd w:val="clear" w:color="auto" w:fill="FFFFFF"/>
        </w:rPr>
        <w:t xml:space="preserve">имеется ФАП, </w:t>
      </w:r>
      <w:r w:rsidR="00C951FA" w:rsidRPr="00C951FA">
        <w:rPr>
          <w:rStyle w:val="apple-converted-space"/>
          <w:rFonts w:cs="Times New Roman"/>
          <w:color w:val="333333"/>
          <w:szCs w:val="28"/>
          <w:shd w:val="clear" w:color="auto" w:fill="FFFFFF"/>
        </w:rPr>
        <w:t> </w:t>
      </w:r>
      <w:r w:rsidR="00C951FA" w:rsidRPr="00C951FA">
        <w:rPr>
          <w:rFonts w:cs="Times New Roman"/>
          <w:color w:val="333333"/>
          <w:szCs w:val="28"/>
          <w:shd w:val="clear" w:color="auto" w:fill="FFFFFF"/>
        </w:rPr>
        <w:t>в  котором ведет  прием больных граждан  выездной фельдшер из с.Ясная Поляна в связи с отсутствием основного медицинского  работника в с. Бородинск.</w:t>
      </w:r>
    </w:p>
    <w:p w:rsidR="00D65793" w:rsidRPr="00D65793" w:rsidRDefault="00D65793" w:rsidP="00D65793">
      <w:pPr>
        <w:ind w:firstLine="709"/>
        <w:rPr>
          <w:rFonts w:cs="Times New Roman"/>
          <w:szCs w:val="28"/>
        </w:rPr>
      </w:pPr>
      <w:r w:rsidRPr="00D65793">
        <w:rPr>
          <w:rFonts w:cs="Times New Roman"/>
          <w:b/>
          <w:szCs w:val="28"/>
        </w:rPr>
        <w:t xml:space="preserve">Таблица </w:t>
      </w:r>
      <w:r w:rsidR="0049584A">
        <w:rPr>
          <w:rFonts w:cs="Times New Roman"/>
          <w:b/>
          <w:szCs w:val="28"/>
        </w:rPr>
        <w:t>6</w:t>
      </w:r>
      <w:r w:rsidR="00C951FA">
        <w:rPr>
          <w:rFonts w:cs="Times New Roman"/>
          <w:b/>
          <w:szCs w:val="28"/>
        </w:rPr>
        <w:t>.7</w:t>
      </w:r>
      <w:r>
        <w:rPr>
          <w:rFonts w:cs="Times New Roman"/>
          <w:b/>
          <w:szCs w:val="28"/>
        </w:rPr>
        <w:t xml:space="preserve"> </w:t>
      </w:r>
      <w:r w:rsidRPr="00D65793">
        <w:rPr>
          <w:rFonts w:cs="Times New Roman"/>
          <w:szCs w:val="28"/>
        </w:rPr>
        <w:t xml:space="preserve"> - Село </w:t>
      </w:r>
      <w:r>
        <w:rPr>
          <w:rFonts w:cs="Times New Roman"/>
          <w:szCs w:val="28"/>
        </w:rPr>
        <w:t>Бородинск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006"/>
        <w:gridCol w:w="4849"/>
      </w:tblGrid>
      <w:tr w:rsidR="00D65793" w:rsidRPr="00D65793" w:rsidTr="00A509A6">
        <w:trPr>
          <w:trHeight w:val="828"/>
        </w:trPr>
        <w:tc>
          <w:tcPr>
            <w:tcW w:w="2540" w:type="pc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5793" w:rsidRPr="00D65793" w:rsidRDefault="00D65793" w:rsidP="00D65793">
            <w:pPr>
              <w:rPr>
                <w:rFonts w:cs="Times New Roman"/>
                <w:b/>
                <w:szCs w:val="28"/>
              </w:rPr>
            </w:pPr>
            <w:r w:rsidRPr="00D65793">
              <w:rPr>
                <w:rFonts w:cs="Times New Roman"/>
                <w:b/>
                <w:szCs w:val="28"/>
              </w:rPr>
              <w:t>Наименование учреждения</w:t>
            </w:r>
          </w:p>
        </w:tc>
        <w:tc>
          <w:tcPr>
            <w:tcW w:w="2460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5793" w:rsidRPr="00D65793" w:rsidRDefault="00D65793" w:rsidP="00D65793">
            <w:pPr>
              <w:rPr>
                <w:rFonts w:cs="Times New Roman"/>
                <w:b/>
                <w:szCs w:val="28"/>
              </w:rPr>
            </w:pPr>
            <w:r w:rsidRPr="00D65793">
              <w:rPr>
                <w:rFonts w:cs="Times New Roman"/>
                <w:b/>
                <w:szCs w:val="28"/>
              </w:rPr>
              <w:t>Местоположение (адрес объекта)</w:t>
            </w:r>
          </w:p>
        </w:tc>
      </w:tr>
      <w:tr w:rsidR="00D65793" w:rsidRPr="00D65793" w:rsidTr="00A509A6">
        <w:trPr>
          <w:trHeight w:val="280"/>
        </w:trPr>
        <w:tc>
          <w:tcPr>
            <w:tcW w:w="2540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5793" w:rsidRPr="00D65793" w:rsidRDefault="00D65793" w:rsidP="00D65793">
            <w:pPr>
              <w:rPr>
                <w:rFonts w:cs="Times New Roman"/>
                <w:szCs w:val="28"/>
              </w:rPr>
            </w:pPr>
            <w:r w:rsidRPr="00D65793">
              <w:rPr>
                <w:rFonts w:cs="Times New Roman"/>
                <w:szCs w:val="28"/>
              </w:rPr>
              <w:t>ФАП</w:t>
            </w:r>
          </w:p>
        </w:tc>
        <w:tc>
          <w:tcPr>
            <w:tcW w:w="2460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65793" w:rsidRPr="00D65793" w:rsidRDefault="0032327E" w:rsidP="00D65793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с.</w:t>
            </w:r>
            <w:r w:rsidR="00D65793" w:rsidRPr="00D65793">
              <w:rPr>
                <w:rFonts w:cs="Times New Roman"/>
                <w:szCs w:val="28"/>
              </w:rPr>
              <w:t xml:space="preserve"> </w:t>
            </w:r>
            <w:r w:rsidR="00D65793">
              <w:rPr>
                <w:rFonts w:cs="Times New Roman"/>
                <w:szCs w:val="28"/>
              </w:rPr>
              <w:t>Бородинск</w:t>
            </w:r>
            <w:r>
              <w:rPr>
                <w:rFonts w:cs="Times New Roman"/>
                <w:szCs w:val="28"/>
              </w:rPr>
              <w:t xml:space="preserve"> ул. Советская, 3</w:t>
            </w:r>
          </w:p>
        </w:tc>
      </w:tr>
    </w:tbl>
    <w:p w:rsidR="00110C13" w:rsidRPr="00314CDA" w:rsidRDefault="00D65793" w:rsidP="0049584A">
      <w:pPr>
        <w:spacing w:before="240"/>
        <w:ind w:firstLine="709"/>
        <w:rPr>
          <w:b/>
          <w:highlight w:val="cyan"/>
        </w:rPr>
      </w:pPr>
      <w:r w:rsidRPr="00314CDA">
        <w:rPr>
          <w:b/>
        </w:rPr>
        <w:t>Учреждения коммунального и бытового обслуживания</w:t>
      </w:r>
    </w:p>
    <w:p w:rsidR="00DC1B3A" w:rsidRPr="0066009C" w:rsidRDefault="00D65793" w:rsidP="0032327E">
      <w:pPr>
        <w:ind w:firstLine="709"/>
        <w:jc w:val="both"/>
        <w:rPr>
          <w:rFonts w:cs="Times New Roman"/>
          <w:szCs w:val="28"/>
        </w:rPr>
      </w:pPr>
      <w:r w:rsidRPr="00D65793">
        <w:rPr>
          <w:rFonts w:cs="Times New Roman"/>
          <w:szCs w:val="28"/>
        </w:rPr>
        <w:t xml:space="preserve">По данным администрации МО </w:t>
      </w:r>
      <w:r>
        <w:rPr>
          <w:rFonts w:cs="Times New Roman"/>
          <w:szCs w:val="28"/>
        </w:rPr>
        <w:t>Бородинский</w:t>
      </w:r>
      <w:r w:rsidRPr="00D65793">
        <w:rPr>
          <w:rFonts w:cs="Times New Roman"/>
          <w:szCs w:val="28"/>
        </w:rPr>
        <w:t xml:space="preserve"> сельсовет в поселении находятся следующие объекты коммунального и бытового обслуживания:</w:t>
      </w:r>
    </w:p>
    <w:p w:rsidR="00D65793" w:rsidRPr="00D65793" w:rsidRDefault="00D65793" w:rsidP="00D65793">
      <w:pPr>
        <w:ind w:firstLine="709"/>
        <w:rPr>
          <w:rFonts w:cs="Times New Roman"/>
          <w:szCs w:val="28"/>
        </w:rPr>
      </w:pPr>
      <w:r w:rsidRPr="00D65793">
        <w:rPr>
          <w:rFonts w:cs="Times New Roman"/>
          <w:b/>
          <w:szCs w:val="28"/>
        </w:rPr>
        <w:t xml:space="preserve">Таблица </w:t>
      </w:r>
      <w:r w:rsidR="0049584A">
        <w:rPr>
          <w:rFonts w:cs="Times New Roman"/>
          <w:b/>
          <w:szCs w:val="28"/>
        </w:rPr>
        <w:t>6</w:t>
      </w:r>
      <w:r w:rsidR="003E5B3C">
        <w:rPr>
          <w:rFonts w:cs="Times New Roman"/>
          <w:b/>
          <w:szCs w:val="28"/>
        </w:rPr>
        <w:t>.</w:t>
      </w:r>
      <w:r w:rsidR="00C951FA">
        <w:rPr>
          <w:rFonts w:cs="Times New Roman"/>
          <w:b/>
          <w:szCs w:val="28"/>
        </w:rPr>
        <w:t>8</w:t>
      </w:r>
      <w:r w:rsidRPr="00D65793">
        <w:rPr>
          <w:rFonts w:cs="Times New Roman"/>
          <w:szCs w:val="28"/>
        </w:rPr>
        <w:t xml:space="preserve"> –</w:t>
      </w:r>
      <w:r>
        <w:rPr>
          <w:rFonts w:cs="Times New Roman"/>
          <w:szCs w:val="28"/>
        </w:rPr>
        <w:t xml:space="preserve"> </w:t>
      </w:r>
      <w:r w:rsidRPr="00D65793">
        <w:rPr>
          <w:rFonts w:cs="Times New Roman"/>
          <w:szCs w:val="28"/>
        </w:rPr>
        <w:t xml:space="preserve">Село </w:t>
      </w:r>
      <w:r>
        <w:rPr>
          <w:rFonts w:cs="Times New Roman"/>
          <w:szCs w:val="28"/>
        </w:rPr>
        <w:t>Бородинск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006"/>
        <w:gridCol w:w="4849"/>
      </w:tblGrid>
      <w:tr w:rsidR="00D65793" w:rsidRPr="00D65793" w:rsidTr="00A509A6">
        <w:trPr>
          <w:trHeight w:val="828"/>
        </w:trPr>
        <w:tc>
          <w:tcPr>
            <w:tcW w:w="2540" w:type="pc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65793" w:rsidRPr="00D65793" w:rsidRDefault="00D65793" w:rsidP="00D65793">
            <w:pPr>
              <w:rPr>
                <w:rFonts w:cs="Times New Roman"/>
                <w:b/>
                <w:szCs w:val="28"/>
              </w:rPr>
            </w:pPr>
            <w:r w:rsidRPr="00D65793">
              <w:rPr>
                <w:rFonts w:cs="Times New Roman"/>
                <w:b/>
                <w:szCs w:val="28"/>
              </w:rPr>
              <w:t>Наименование учреждения</w:t>
            </w:r>
          </w:p>
        </w:tc>
        <w:tc>
          <w:tcPr>
            <w:tcW w:w="2460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65793" w:rsidRPr="00D65793" w:rsidRDefault="00D65793" w:rsidP="00D65793">
            <w:pPr>
              <w:rPr>
                <w:rFonts w:cs="Times New Roman"/>
                <w:b/>
                <w:szCs w:val="28"/>
              </w:rPr>
            </w:pPr>
            <w:r w:rsidRPr="00D65793">
              <w:rPr>
                <w:rFonts w:cs="Times New Roman"/>
                <w:b/>
                <w:szCs w:val="28"/>
              </w:rPr>
              <w:t>Местоположение (адрес объекта)</w:t>
            </w:r>
          </w:p>
        </w:tc>
      </w:tr>
      <w:tr w:rsidR="00D65793" w:rsidRPr="00D65793" w:rsidTr="00A509A6">
        <w:trPr>
          <w:trHeight w:val="280"/>
        </w:trPr>
        <w:tc>
          <w:tcPr>
            <w:tcW w:w="2540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D65793" w:rsidRPr="00D65793" w:rsidRDefault="00D65793" w:rsidP="00D65793">
            <w:pPr>
              <w:rPr>
                <w:rFonts w:cs="Times New Roman"/>
                <w:b/>
                <w:szCs w:val="28"/>
              </w:rPr>
            </w:pPr>
            <w:r w:rsidRPr="00D65793">
              <w:rPr>
                <w:rFonts w:cs="Times New Roman"/>
                <w:b/>
                <w:szCs w:val="28"/>
              </w:rPr>
              <w:t xml:space="preserve"> Магазины</w:t>
            </w:r>
          </w:p>
        </w:tc>
        <w:tc>
          <w:tcPr>
            <w:tcW w:w="2460" w:type="pct"/>
            <w:tcBorders>
              <w:left w:val="single" w:sz="4" w:space="0" w:color="auto"/>
            </w:tcBorders>
            <w:shd w:val="clear" w:color="auto" w:fill="auto"/>
          </w:tcPr>
          <w:p w:rsidR="00D65793" w:rsidRPr="00D65793" w:rsidRDefault="00D65793" w:rsidP="00D65793">
            <w:pPr>
              <w:rPr>
                <w:rFonts w:cs="Times New Roman"/>
                <w:b/>
                <w:szCs w:val="28"/>
              </w:rPr>
            </w:pPr>
          </w:p>
        </w:tc>
      </w:tr>
      <w:tr w:rsidR="00D65793" w:rsidRPr="00D65793" w:rsidTr="00A509A6">
        <w:trPr>
          <w:trHeight w:val="280"/>
        </w:trPr>
        <w:tc>
          <w:tcPr>
            <w:tcW w:w="2540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D65793" w:rsidRPr="00D65793" w:rsidRDefault="00D65793" w:rsidP="00D65793">
            <w:pPr>
              <w:rPr>
                <w:rFonts w:cs="Times New Roman"/>
                <w:szCs w:val="28"/>
              </w:rPr>
            </w:pPr>
            <w:r w:rsidRPr="00D65793">
              <w:rPr>
                <w:rFonts w:cs="Times New Roman"/>
                <w:szCs w:val="28"/>
              </w:rPr>
              <w:t xml:space="preserve">магазин </w:t>
            </w:r>
            <w:r w:rsidR="00C17711">
              <w:rPr>
                <w:rFonts w:cs="Times New Roman"/>
                <w:szCs w:val="28"/>
              </w:rPr>
              <w:t>(3 шт)</w:t>
            </w:r>
          </w:p>
        </w:tc>
        <w:tc>
          <w:tcPr>
            <w:tcW w:w="2460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D65793" w:rsidRPr="00D65793" w:rsidRDefault="00D65793" w:rsidP="00D65793">
            <w:pPr>
              <w:rPr>
                <w:rFonts w:cs="Times New Roman"/>
                <w:szCs w:val="28"/>
              </w:rPr>
            </w:pPr>
            <w:r w:rsidRPr="00D65793">
              <w:rPr>
                <w:rFonts w:cs="Times New Roman"/>
                <w:szCs w:val="28"/>
              </w:rPr>
              <w:t xml:space="preserve">село </w:t>
            </w:r>
            <w:r>
              <w:rPr>
                <w:rFonts w:cs="Times New Roman"/>
                <w:szCs w:val="28"/>
              </w:rPr>
              <w:t>Бородинск</w:t>
            </w:r>
          </w:p>
        </w:tc>
      </w:tr>
    </w:tbl>
    <w:p w:rsidR="0032327E" w:rsidRDefault="0032327E" w:rsidP="00314CDA">
      <w:pPr>
        <w:ind w:firstLine="709"/>
        <w:rPr>
          <w:b/>
        </w:rPr>
      </w:pPr>
    </w:p>
    <w:p w:rsidR="002A1793" w:rsidRPr="00314CDA" w:rsidRDefault="00D65793" w:rsidP="00314CDA">
      <w:pPr>
        <w:ind w:firstLine="709"/>
        <w:rPr>
          <w:b/>
        </w:rPr>
      </w:pPr>
      <w:r w:rsidRPr="00314CDA">
        <w:rPr>
          <w:b/>
        </w:rPr>
        <w:t>Кладбище</w:t>
      </w:r>
    </w:p>
    <w:p w:rsidR="00D65793" w:rsidRPr="00D65793" w:rsidRDefault="00D65793" w:rsidP="00D65793">
      <w:pPr>
        <w:spacing w:line="240" w:lineRule="auto"/>
        <w:ind w:firstLine="709"/>
        <w:rPr>
          <w:rFonts w:cs="Times New Roman"/>
          <w:color w:val="000000"/>
          <w:szCs w:val="28"/>
        </w:rPr>
      </w:pPr>
      <w:r w:rsidRPr="00D65793">
        <w:rPr>
          <w:rFonts w:cs="Times New Roman"/>
          <w:color w:val="000000"/>
          <w:szCs w:val="28"/>
        </w:rPr>
        <w:t xml:space="preserve">На территории МО Бородинский сельсовет расположено </w:t>
      </w:r>
      <w:r>
        <w:rPr>
          <w:rFonts w:cs="Times New Roman"/>
          <w:color w:val="000000"/>
          <w:szCs w:val="28"/>
        </w:rPr>
        <w:t>3</w:t>
      </w:r>
      <w:r w:rsidRPr="00D65793">
        <w:rPr>
          <w:rFonts w:cs="Times New Roman"/>
          <w:color w:val="000000"/>
          <w:szCs w:val="28"/>
        </w:rPr>
        <w:t xml:space="preserve">  кладбищ</w:t>
      </w:r>
      <w:r>
        <w:rPr>
          <w:rFonts w:cs="Times New Roman"/>
          <w:color w:val="000000"/>
          <w:szCs w:val="28"/>
        </w:rPr>
        <w:t>а</w:t>
      </w:r>
      <w:r w:rsidRPr="00D65793">
        <w:rPr>
          <w:rFonts w:cs="Times New Roman"/>
          <w:color w:val="000000"/>
          <w:szCs w:val="28"/>
        </w:rPr>
        <w:t>.</w:t>
      </w:r>
    </w:p>
    <w:p w:rsidR="00C951FA" w:rsidRDefault="00C951FA" w:rsidP="00AA278A">
      <w:pPr>
        <w:tabs>
          <w:tab w:val="center" w:pos="5174"/>
        </w:tabs>
        <w:ind w:firstLine="709"/>
        <w:rPr>
          <w:rFonts w:cs="Times New Roman"/>
          <w:b/>
          <w:szCs w:val="28"/>
        </w:rPr>
      </w:pPr>
    </w:p>
    <w:p w:rsidR="00C951FA" w:rsidRDefault="00C951FA" w:rsidP="00AA278A">
      <w:pPr>
        <w:tabs>
          <w:tab w:val="center" w:pos="5174"/>
        </w:tabs>
        <w:ind w:firstLine="709"/>
        <w:rPr>
          <w:rFonts w:cs="Times New Roman"/>
          <w:b/>
          <w:szCs w:val="28"/>
        </w:rPr>
      </w:pPr>
    </w:p>
    <w:p w:rsidR="00D65793" w:rsidRPr="00D65793" w:rsidRDefault="00D65793" w:rsidP="00AA278A">
      <w:pPr>
        <w:tabs>
          <w:tab w:val="center" w:pos="5174"/>
        </w:tabs>
        <w:ind w:firstLine="709"/>
        <w:rPr>
          <w:rFonts w:cs="Times New Roman"/>
          <w:szCs w:val="28"/>
        </w:rPr>
      </w:pPr>
      <w:r w:rsidRPr="00D65793">
        <w:rPr>
          <w:rFonts w:cs="Times New Roman"/>
          <w:b/>
          <w:szCs w:val="28"/>
        </w:rPr>
        <w:lastRenderedPageBreak/>
        <w:t xml:space="preserve">Таблица </w:t>
      </w:r>
      <w:r w:rsidR="00C951FA">
        <w:rPr>
          <w:rFonts w:cs="Times New Roman"/>
          <w:b/>
          <w:szCs w:val="28"/>
        </w:rPr>
        <w:t>6.9</w:t>
      </w:r>
      <w:r w:rsidR="003E5B3C">
        <w:rPr>
          <w:rFonts w:cs="Times New Roman"/>
          <w:b/>
          <w:szCs w:val="28"/>
        </w:rPr>
        <w:t xml:space="preserve"> </w:t>
      </w:r>
      <w:r w:rsidRPr="00D65793">
        <w:rPr>
          <w:rFonts w:cs="Times New Roman"/>
          <w:szCs w:val="28"/>
        </w:rPr>
        <w:t>–</w:t>
      </w:r>
      <w:r>
        <w:rPr>
          <w:rFonts w:cs="Times New Roman"/>
          <w:szCs w:val="28"/>
        </w:rPr>
        <w:t xml:space="preserve"> </w:t>
      </w:r>
      <w:r w:rsidRPr="00D65793">
        <w:rPr>
          <w:rFonts w:cs="Times New Roman"/>
          <w:szCs w:val="28"/>
        </w:rPr>
        <w:t xml:space="preserve">Село </w:t>
      </w:r>
      <w:r>
        <w:rPr>
          <w:rFonts w:cs="Times New Roman"/>
          <w:szCs w:val="28"/>
        </w:rPr>
        <w:t>Бородинск</w:t>
      </w:r>
      <w:r w:rsidR="00AA278A">
        <w:rPr>
          <w:rFonts w:cs="Times New Roman"/>
          <w:szCs w:val="28"/>
        </w:rPr>
        <w:tab/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444"/>
        <w:gridCol w:w="3695"/>
        <w:gridCol w:w="1825"/>
        <w:gridCol w:w="2642"/>
      </w:tblGrid>
      <w:tr w:rsidR="00D65793" w:rsidRPr="000B44B5" w:rsidTr="00601A28">
        <w:trPr>
          <w:trHeight w:val="557"/>
        </w:trPr>
        <w:tc>
          <w:tcPr>
            <w:tcW w:w="1444" w:type="dxa"/>
            <w:shd w:val="clear" w:color="auto" w:fill="auto"/>
            <w:vAlign w:val="center"/>
          </w:tcPr>
          <w:p w:rsidR="00D65793" w:rsidRPr="00D65793" w:rsidRDefault="00D65793" w:rsidP="00D65793">
            <w:pPr>
              <w:rPr>
                <w:rFonts w:cs="Times New Roman"/>
                <w:b/>
                <w:szCs w:val="28"/>
              </w:rPr>
            </w:pPr>
            <w:r w:rsidRPr="00D65793">
              <w:rPr>
                <w:rFonts w:cs="Times New Roman"/>
                <w:b/>
                <w:szCs w:val="28"/>
              </w:rPr>
              <w:t>№ п/п</w:t>
            </w:r>
          </w:p>
        </w:tc>
        <w:tc>
          <w:tcPr>
            <w:tcW w:w="3695" w:type="dxa"/>
            <w:shd w:val="clear" w:color="auto" w:fill="auto"/>
            <w:vAlign w:val="center"/>
          </w:tcPr>
          <w:p w:rsidR="00D65793" w:rsidRPr="00D65793" w:rsidRDefault="00D65793" w:rsidP="00D65793">
            <w:pPr>
              <w:ind w:firstLine="34"/>
              <w:rPr>
                <w:rFonts w:cs="Times New Roman"/>
                <w:b/>
                <w:szCs w:val="28"/>
              </w:rPr>
            </w:pPr>
            <w:r w:rsidRPr="00D65793">
              <w:rPr>
                <w:rFonts w:cs="Times New Roman"/>
                <w:b/>
                <w:szCs w:val="28"/>
              </w:rPr>
              <w:t>Местоположение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5793" w:rsidRPr="00D65793" w:rsidRDefault="00D65793" w:rsidP="00D65793">
            <w:pPr>
              <w:rPr>
                <w:rFonts w:cs="Times New Roman"/>
                <w:b/>
                <w:szCs w:val="28"/>
              </w:rPr>
            </w:pPr>
            <w:r w:rsidRPr="00D65793">
              <w:rPr>
                <w:rFonts w:cs="Times New Roman"/>
                <w:b/>
                <w:szCs w:val="28"/>
              </w:rPr>
              <w:t>Статус</w:t>
            </w:r>
          </w:p>
        </w:tc>
        <w:tc>
          <w:tcPr>
            <w:tcW w:w="2642" w:type="dxa"/>
            <w:shd w:val="clear" w:color="auto" w:fill="auto"/>
            <w:vAlign w:val="center"/>
          </w:tcPr>
          <w:p w:rsidR="00D65793" w:rsidRPr="00D65793" w:rsidRDefault="00D65793" w:rsidP="00D65793">
            <w:pPr>
              <w:rPr>
                <w:rFonts w:cs="Times New Roman"/>
                <w:b/>
                <w:szCs w:val="28"/>
              </w:rPr>
            </w:pPr>
            <w:r w:rsidRPr="00D65793">
              <w:rPr>
                <w:rFonts w:cs="Times New Roman"/>
                <w:b/>
                <w:szCs w:val="28"/>
              </w:rPr>
              <w:t>Площадь</w:t>
            </w:r>
            <w:r w:rsidR="00601A28">
              <w:rPr>
                <w:rFonts w:cs="Times New Roman"/>
                <w:b/>
                <w:szCs w:val="28"/>
              </w:rPr>
              <w:t>, Га</w:t>
            </w:r>
          </w:p>
        </w:tc>
      </w:tr>
      <w:tr w:rsidR="00D65793" w:rsidRPr="000B44B5" w:rsidTr="00601A28">
        <w:trPr>
          <w:trHeight w:val="557"/>
        </w:trPr>
        <w:tc>
          <w:tcPr>
            <w:tcW w:w="1444" w:type="dxa"/>
            <w:shd w:val="clear" w:color="auto" w:fill="auto"/>
            <w:vAlign w:val="center"/>
          </w:tcPr>
          <w:p w:rsidR="00D65793" w:rsidRPr="00D65793" w:rsidRDefault="00D65793" w:rsidP="00D65793">
            <w:pPr>
              <w:rPr>
                <w:rFonts w:cs="Times New Roman"/>
                <w:szCs w:val="28"/>
              </w:rPr>
            </w:pPr>
            <w:r w:rsidRPr="00D65793">
              <w:rPr>
                <w:rFonts w:cs="Times New Roman"/>
                <w:szCs w:val="28"/>
              </w:rPr>
              <w:t>1</w:t>
            </w:r>
          </w:p>
        </w:tc>
        <w:tc>
          <w:tcPr>
            <w:tcW w:w="3695" w:type="dxa"/>
            <w:shd w:val="clear" w:color="auto" w:fill="auto"/>
            <w:vAlign w:val="center"/>
          </w:tcPr>
          <w:p w:rsidR="00D65793" w:rsidRPr="00D65793" w:rsidRDefault="00D65793" w:rsidP="00601A28">
            <w:pPr>
              <w:ind w:firstLine="34"/>
              <w:rPr>
                <w:rFonts w:cs="Times New Roman"/>
                <w:szCs w:val="28"/>
              </w:rPr>
            </w:pPr>
            <w:r w:rsidRPr="00D65793">
              <w:rPr>
                <w:rFonts w:cs="Times New Roman"/>
                <w:szCs w:val="28"/>
              </w:rPr>
              <w:t xml:space="preserve">Село Бородинск на </w:t>
            </w:r>
            <w:r w:rsidR="00601A28">
              <w:rPr>
                <w:rFonts w:cs="Times New Roman"/>
                <w:szCs w:val="28"/>
              </w:rPr>
              <w:t>северо</w:t>
            </w:r>
            <w:r w:rsidRPr="00D65793">
              <w:rPr>
                <w:rFonts w:cs="Times New Roman"/>
                <w:szCs w:val="28"/>
              </w:rPr>
              <w:t>-западе</w:t>
            </w:r>
            <w:r w:rsidR="00601A28">
              <w:rPr>
                <w:rFonts w:cs="Times New Roman"/>
                <w:szCs w:val="28"/>
              </w:rPr>
              <w:t xml:space="preserve">, православное  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D65793" w:rsidRPr="00D65793" w:rsidRDefault="00D65793" w:rsidP="00601A28">
            <w:pPr>
              <w:jc w:val="center"/>
              <w:rPr>
                <w:rFonts w:cs="Times New Roman"/>
                <w:szCs w:val="28"/>
              </w:rPr>
            </w:pPr>
            <w:r w:rsidRPr="00D65793">
              <w:rPr>
                <w:rFonts w:cs="Times New Roman"/>
                <w:szCs w:val="28"/>
              </w:rPr>
              <w:t>действующее</w:t>
            </w:r>
          </w:p>
        </w:tc>
        <w:tc>
          <w:tcPr>
            <w:tcW w:w="2642" w:type="dxa"/>
            <w:shd w:val="clear" w:color="auto" w:fill="auto"/>
            <w:vAlign w:val="center"/>
          </w:tcPr>
          <w:p w:rsidR="00D65793" w:rsidRPr="00D65793" w:rsidRDefault="00601A28" w:rsidP="00601A28">
            <w:pPr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1,6</w:t>
            </w:r>
          </w:p>
        </w:tc>
      </w:tr>
      <w:tr w:rsidR="00601A28" w:rsidRPr="000B44B5" w:rsidTr="00601A28">
        <w:trPr>
          <w:trHeight w:val="557"/>
        </w:trPr>
        <w:tc>
          <w:tcPr>
            <w:tcW w:w="1444" w:type="dxa"/>
            <w:shd w:val="clear" w:color="auto" w:fill="auto"/>
            <w:vAlign w:val="center"/>
          </w:tcPr>
          <w:p w:rsidR="00601A28" w:rsidRPr="00D65793" w:rsidRDefault="00601A28" w:rsidP="00D65793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</w:t>
            </w:r>
          </w:p>
        </w:tc>
        <w:tc>
          <w:tcPr>
            <w:tcW w:w="3695" w:type="dxa"/>
            <w:shd w:val="clear" w:color="auto" w:fill="auto"/>
            <w:vAlign w:val="center"/>
          </w:tcPr>
          <w:p w:rsidR="00601A28" w:rsidRPr="00D65793" w:rsidRDefault="00601A28" w:rsidP="00601A28">
            <w:pPr>
              <w:ind w:firstLine="34"/>
              <w:rPr>
                <w:rFonts w:cs="Times New Roman"/>
                <w:szCs w:val="28"/>
              </w:rPr>
            </w:pPr>
            <w:r w:rsidRPr="00D65793">
              <w:rPr>
                <w:rFonts w:cs="Times New Roman"/>
                <w:szCs w:val="28"/>
              </w:rPr>
              <w:t xml:space="preserve">Село Бородинск на </w:t>
            </w:r>
            <w:r>
              <w:rPr>
                <w:rFonts w:cs="Times New Roman"/>
                <w:szCs w:val="28"/>
              </w:rPr>
              <w:t>северо</w:t>
            </w:r>
            <w:r w:rsidRPr="00D65793">
              <w:rPr>
                <w:rFonts w:cs="Times New Roman"/>
                <w:szCs w:val="28"/>
              </w:rPr>
              <w:t>-</w:t>
            </w:r>
            <w:r>
              <w:rPr>
                <w:rFonts w:cs="Times New Roman"/>
                <w:szCs w:val="28"/>
              </w:rPr>
              <w:t xml:space="preserve">востоке, мусульманское  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01A28" w:rsidRPr="00D65793" w:rsidRDefault="00601A28" w:rsidP="00A509A6">
            <w:pPr>
              <w:jc w:val="center"/>
              <w:rPr>
                <w:rFonts w:cs="Times New Roman"/>
                <w:szCs w:val="28"/>
              </w:rPr>
            </w:pPr>
            <w:r w:rsidRPr="00D65793">
              <w:rPr>
                <w:rFonts w:cs="Times New Roman"/>
                <w:szCs w:val="28"/>
              </w:rPr>
              <w:t>действующее</w:t>
            </w:r>
          </w:p>
        </w:tc>
        <w:tc>
          <w:tcPr>
            <w:tcW w:w="2642" w:type="dxa"/>
            <w:shd w:val="clear" w:color="auto" w:fill="auto"/>
            <w:vAlign w:val="center"/>
          </w:tcPr>
          <w:p w:rsidR="00601A28" w:rsidRPr="00D65793" w:rsidRDefault="00601A28" w:rsidP="00A509A6">
            <w:pPr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0,2</w:t>
            </w:r>
          </w:p>
        </w:tc>
      </w:tr>
      <w:tr w:rsidR="00601A28" w:rsidRPr="000B44B5" w:rsidTr="00601A28">
        <w:trPr>
          <w:trHeight w:val="557"/>
        </w:trPr>
        <w:tc>
          <w:tcPr>
            <w:tcW w:w="1444" w:type="dxa"/>
            <w:shd w:val="clear" w:color="auto" w:fill="auto"/>
            <w:vAlign w:val="center"/>
          </w:tcPr>
          <w:p w:rsidR="00601A28" w:rsidRPr="00D65793" w:rsidRDefault="00601A28" w:rsidP="00A509A6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</w:t>
            </w:r>
          </w:p>
        </w:tc>
        <w:tc>
          <w:tcPr>
            <w:tcW w:w="3695" w:type="dxa"/>
            <w:shd w:val="clear" w:color="auto" w:fill="auto"/>
            <w:vAlign w:val="center"/>
          </w:tcPr>
          <w:p w:rsidR="00601A28" w:rsidRPr="00D65793" w:rsidRDefault="00601A28" w:rsidP="00A509A6">
            <w:pPr>
              <w:ind w:firstLine="34"/>
              <w:rPr>
                <w:rFonts w:cs="Times New Roman"/>
                <w:szCs w:val="28"/>
              </w:rPr>
            </w:pPr>
            <w:r w:rsidRPr="00D65793">
              <w:rPr>
                <w:rFonts w:cs="Times New Roman"/>
                <w:szCs w:val="28"/>
              </w:rPr>
              <w:t xml:space="preserve">Село Бородинск на </w:t>
            </w:r>
            <w:r>
              <w:rPr>
                <w:rFonts w:cs="Times New Roman"/>
                <w:szCs w:val="28"/>
              </w:rPr>
              <w:t>северо</w:t>
            </w:r>
            <w:r w:rsidRPr="00D65793">
              <w:rPr>
                <w:rFonts w:cs="Times New Roman"/>
                <w:szCs w:val="28"/>
              </w:rPr>
              <w:t>-</w:t>
            </w:r>
            <w:r>
              <w:rPr>
                <w:rFonts w:cs="Times New Roman"/>
                <w:szCs w:val="28"/>
              </w:rPr>
              <w:t xml:space="preserve">востоке, </w:t>
            </w:r>
            <w:r w:rsidRPr="00601A28">
              <w:rPr>
                <w:rFonts w:cs="Times New Roman"/>
                <w:szCs w:val="28"/>
              </w:rPr>
              <w:t>старообрядческое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601A28" w:rsidRPr="00D65793" w:rsidRDefault="00601A28" w:rsidP="00A509A6">
            <w:pPr>
              <w:jc w:val="center"/>
              <w:rPr>
                <w:rFonts w:cs="Times New Roman"/>
                <w:szCs w:val="28"/>
              </w:rPr>
            </w:pPr>
            <w:r w:rsidRPr="00D65793">
              <w:rPr>
                <w:rFonts w:cs="Times New Roman"/>
                <w:szCs w:val="28"/>
              </w:rPr>
              <w:t>действующее</w:t>
            </w:r>
          </w:p>
        </w:tc>
        <w:tc>
          <w:tcPr>
            <w:tcW w:w="2642" w:type="dxa"/>
            <w:shd w:val="clear" w:color="auto" w:fill="auto"/>
            <w:vAlign w:val="center"/>
          </w:tcPr>
          <w:p w:rsidR="00601A28" w:rsidRPr="00D65793" w:rsidRDefault="00601A28" w:rsidP="00A509A6">
            <w:pPr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0,05</w:t>
            </w:r>
          </w:p>
        </w:tc>
      </w:tr>
    </w:tbl>
    <w:p w:rsidR="0042106F" w:rsidRDefault="0042106F" w:rsidP="0042106F">
      <w:pPr>
        <w:spacing w:after="0" w:line="240" w:lineRule="auto"/>
        <w:ind w:firstLine="709"/>
        <w:jc w:val="both"/>
        <w:rPr>
          <w:rFonts w:cs="Times New Roman"/>
          <w:b/>
          <w:color w:val="000000"/>
          <w:szCs w:val="28"/>
        </w:rPr>
      </w:pPr>
    </w:p>
    <w:p w:rsidR="002A1793" w:rsidRPr="00314CDA" w:rsidRDefault="0042106F" w:rsidP="00314CDA">
      <w:pPr>
        <w:ind w:firstLine="709"/>
        <w:rPr>
          <w:b/>
        </w:rPr>
      </w:pPr>
      <w:r w:rsidRPr="00314CDA">
        <w:rPr>
          <w:b/>
        </w:rPr>
        <w:t>Скотомогильник</w:t>
      </w:r>
    </w:p>
    <w:p w:rsidR="0042106F" w:rsidRPr="0042106F" w:rsidRDefault="00543CCD" w:rsidP="0042106F">
      <w:pPr>
        <w:pStyle w:val="26"/>
        <w:tabs>
          <w:tab w:val="left" w:pos="851"/>
        </w:tabs>
        <w:suppressAutoHyphens w:val="0"/>
        <w:ind w:left="0" w:firstLine="709"/>
        <w:contextualSpacing/>
        <w:jc w:val="both"/>
        <w:rPr>
          <w:sz w:val="28"/>
          <w:szCs w:val="28"/>
        </w:rPr>
      </w:pPr>
      <w:r>
        <w:rPr>
          <w:rFonts w:eastAsia="Calibri"/>
          <w:color w:val="000000"/>
          <w:kern w:val="0"/>
          <w:sz w:val="28"/>
          <w:szCs w:val="28"/>
          <w:lang w:eastAsia="ru-RU" w:bidi="ar-SA"/>
        </w:rPr>
        <w:t>Существующий с</w:t>
      </w:r>
      <w:r w:rsidR="0042106F" w:rsidRPr="0042106F">
        <w:rPr>
          <w:rFonts w:eastAsia="Calibri"/>
          <w:color w:val="000000"/>
          <w:kern w:val="0"/>
          <w:sz w:val="28"/>
          <w:szCs w:val="28"/>
          <w:lang w:eastAsia="ru-RU" w:bidi="ar-SA"/>
        </w:rPr>
        <w:t xml:space="preserve">котомогильник находится на </w:t>
      </w:r>
      <w:r>
        <w:rPr>
          <w:rFonts w:eastAsia="Calibri"/>
          <w:color w:val="000000"/>
          <w:kern w:val="0"/>
          <w:sz w:val="28"/>
          <w:szCs w:val="28"/>
          <w:lang w:eastAsia="ru-RU" w:bidi="ar-SA"/>
        </w:rPr>
        <w:t>в северо-восточной стороне от села Бородинск, на расстоянии 211м.</w:t>
      </w:r>
    </w:p>
    <w:p w:rsidR="003E5B3C" w:rsidRPr="002D0C66" w:rsidRDefault="0066009C" w:rsidP="002D0C66">
      <w:pPr>
        <w:spacing w:after="0" w:line="240" w:lineRule="auto"/>
        <w:ind w:firstLine="709"/>
        <w:jc w:val="both"/>
        <w:rPr>
          <w:rFonts w:cs="Times New Roman"/>
          <w:color w:val="000000"/>
          <w:szCs w:val="28"/>
        </w:rPr>
      </w:pPr>
      <w:r>
        <w:rPr>
          <w:rFonts w:cs="Times New Roman"/>
          <w:szCs w:val="28"/>
        </w:rPr>
        <w:t>Зарегистрированной свалки и полигонов</w:t>
      </w:r>
      <w:r w:rsidR="0042106F" w:rsidRPr="0042106F">
        <w:rPr>
          <w:rFonts w:cs="Times New Roman"/>
          <w:szCs w:val="28"/>
        </w:rPr>
        <w:t xml:space="preserve"> ТБО на т</w:t>
      </w:r>
      <w:r>
        <w:rPr>
          <w:rFonts w:cs="Times New Roman"/>
          <w:szCs w:val="28"/>
        </w:rPr>
        <w:t>ерритории сельсовета, не имеется</w:t>
      </w:r>
      <w:r w:rsidR="0042106F" w:rsidRPr="0042106F">
        <w:rPr>
          <w:rFonts w:cs="Times New Roman"/>
          <w:szCs w:val="28"/>
        </w:rPr>
        <w:t>.</w:t>
      </w:r>
    </w:p>
    <w:p w:rsidR="002A1793" w:rsidRPr="00314CDA" w:rsidRDefault="0042106F" w:rsidP="00314CDA">
      <w:pPr>
        <w:ind w:firstLine="709"/>
        <w:rPr>
          <w:b/>
        </w:rPr>
      </w:pPr>
      <w:r w:rsidRPr="00314CDA">
        <w:rPr>
          <w:b/>
        </w:rPr>
        <w:t>Пожарное депо</w:t>
      </w:r>
    </w:p>
    <w:p w:rsidR="0042106F" w:rsidRDefault="0042106F" w:rsidP="0042106F">
      <w:pPr>
        <w:tabs>
          <w:tab w:val="left" w:pos="851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42106F">
        <w:rPr>
          <w:rFonts w:cs="Times New Roman"/>
          <w:szCs w:val="28"/>
        </w:rPr>
        <w:t>На территории сельсовета организованна добровольная пожарная дружина</w:t>
      </w:r>
      <w:r>
        <w:rPr>
          <w:rFonts w:cs="Times New Roman"/>
          <w:szCs w:val="28"/>
        </w:rPr>
        <w:t xml:space="preserve"> из 11 человек</w:t>
      </w:r>
      <w:r w:rsidRPr="0042106F">
        <w:rPr>
          <w:rFonts w:cs="Times New Roman"/>
          <w:szCs w:val="28"/>
        </w:rPr>
        <w:t>.</w:t>
      </w:r>
      <w:r>
        <w:rPr>
          <w:rFonts w:cs="Times New Roman"/>
          <w:szCs w:val="28"/>
        </w:rPr>
        <w:t xml:space="preserve"> Для пожаротушения имеются бочка с мотопомпой и пожарные рукава. В случае особо крупных возгораний дополнительную помощь оказываю из с. Ташлы, с. Алексеевки, с. Ясная поляна и с. Кинделя.</w:t>
      </w:r>
    </w:p>
    <w:p w:rsidR="0042106F" w:rsidRPr="0042106F" w:rsidRDefault="0042106F" w:rsidP="0042106F">
      <w:pPr>
        <w:tabs>
          <w:tab w:val="left" w:pos="851"/>
        </w:tabs>
        <w:spacing w:after="0" w:line="240" w:lineRule="auto"/>
        <w:ind w:firstLine="709"/>
        <w:jc w:val="both"/>
        <w:rPr>
          <w:rFonts w:cs="Times New Roman"/>
          <w:szCs w:val="28"/>
        </w:rPr>
      </w:pPr>
    </w:p>
    <w:p w:rsidR="0042106F" w:rsidRPr="0042106F" w:rsidRDefault="0042106F" w:rsidP="0042106F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42106F">
        <w:rPr>
          <w:rFonts w:cs="Times New Roman"/>
          <w:b/>
          <w:szCs w:val="28"/>
        </w:rPr>
        <w:t>Вывод:</w:t>
      </w:r>
      <w:r w:rsidRPr="0042106F">
        <w:rPr>
          <w:rFonts w:cs="Times New Roman"/>
          <w:szCs w:val="28"/>
        </w:rPr>
        <w:t xml:space="preserve"> в целом культурно-бытовое обслуживание поселения сильно отстает от нормативов. Обеспеченность жителей учреждениями и предприятиями обслуживания недостаточное. Радиус обслуживания общеобразовательной школы отвечает нормам.</w:t>
      </w:r>
    </w:p>
    <w:p w:rsidR="00383EDB" w:rsidRDefault="0042106F" w:rsidP="00383EDB">
      <w:pPr>
        <w:spacing w:after="0" w:line="240" w:lineRule="auto"/>
        <w:ind w:firstLine="709"/>
        <w:jc w:val="both"/>
      </w:pPr>
      <w:r w:rsidRPr="0042106F">
        <w:rPr>
          <w:rFonts w:cs="Times New Roman"/>
          <w:szCs w:val="28"/>
        </w:rPr>
        <w:t xml:space="preserve">С целью обеспечения устойчивого развития территории поселения необходимо строительство объектов общественно-делового и культурного назначения, а именно:  спортивные сооружения,  предприятия общественного питания, пункт молочной кухни, комплексное бытовое обслуживание, </w:t>
      </w:r>
      <w:r w:rsidR="00383EDB">
        <w:rPr>
          <w:rFonts w:cs="Times New Roman"/>
          <w:szCs w:val="28"/>
        </w:rPr>
        <w:t>поселковый рынок, аптека, кафе.</w:t>
      </w:r>
    </w:p>
    <w:p w:rsidR="00314CDA" w:rsidRDefault="00314CDA" w:rsidP="00383EDB">
      <w:pPr>
        <w:pStyle w:val="1"/>
        <w:numPr>
          <w:ilvl w:val="0"/>
          <w:numId w:val="0"/>
        </w:numPr>
        <w:ind w:left="360"/>
      </w:pPr>
    </w:p>
    <w:p w:rsidR="00314CDA" w:rsidRDefault="00314CDA" w:rsidP="00314CDA"/>
    <w:p w:rsidR="003E5B3C" w:rsidRDefault="003E5B3C" w:rsidP="00314CDA"/>
    <w:p w:rsidR="003E5B3C" w:rsidRPr="00314CDA" w:rsidRDefault="003E5B3C" w:rsidP="00314CDA"/>
    <w:p w:rsidR="002A1793" w:rsidRPr="002A1793" w:rsidRDefault="00C951FA" w:rsidP="00383EDB">
      <w:pPr>
        <w:pStyle w:val="1"/>
        <w:numPr>
          <w:ilvl w:val="0"/>
          <w:numId w:val="0"/>
        </w:numPr>
        <w:ind w:left="360"/>
      </w:pPr>
      <w:bookmarkStart w:id="26" w:name="_Toc384203775"/>
      <w:r>
        <w:lastRenderedPageBreak/>
        <w:t>7</w:t>
      </w:r>
      <w:r w:rsidR="00A66592" w:rsidRPr="004E112C">
        <w:t xml:space="preserve">. </w:t>
      </w:r>
      <w:r w:rsidR="00A66592" w:rsidRPr="00110C13">
        <w:t>ПЛАНИРОВОЧНАЯ</w:t>
      </w:r>
      <w:r w:rsidR="00A66592" w:rsidRPr="004E112C">
        <w:t xml:space="preserve"> ОРГАНИЗАЦИЯ ТЕРРИТОРИИ</w:t>
      </w:r>
      <w:bookmarkEnd w:id="26"/>
    </w:p>
    <w:p w:rsidR="00383EDB" w:rsidRDefault="00C951FA" w:rsidP="003A7CDD">
      <w:pPr>
        <w:pStyle w:val="2"/>
        <w:ind w:left="0" w:firstLine="709"/>
      </w:pPr>
      <w:bookmarkStart w:id="27" w:name="_Toc384203776"/>
      <w:r>
        <w:t>7</w:t>
      </w:r>
      <w:r w:rsidR="00383EDB">
        <w:t>.1</w:t>
      </w:r>
      <w:r w:rsidR="00383EDB" w:rsidRPr="0060533A">
        <w:t xml:space="preserve"> </w:t>
      </w:r>
      <w:r w:rsidR="00383EDB" w:rsidRPr="00383EDB">
        <w:t xml:space="preserve">Анализ ранее </w:t>
      </w:r>
      <w:r w:rsidR="00383EDB" w:rsidRPr="003A7CDD">
        <w:t>разработанной</w:t>
      </w:r>
      <w:r w:rsidR="00383EDB" w:rsidRPr="00383EDB">
        <w:t xml:space="preserve"> пр</w:t>
      </w:r>
      <w:r w:rsidR="00383EDB">
        <w:t>оектной документации поселения</w:t>
      </w:r>
      <w:bookmarkEnd w:id="27"/>
    </w:p>
    <w:p w:rsidR="00B735A3" w:rsidRDefault="00B735A3" w:rsidP="00B735A3">
      <w:pPr>
        <w:pStyle w:val="Default"/>
        <w:numPr>
          <w:ilvl w:val="0"/>
          <w:numId w:val="10"/>
        </w:numPr>
        <w:spacing w:before="240"/>
        <w:jc w:val="both"/>
        <w:rPr>
          <w:sz w:val="28"/>
          <w:szCs w:val="28"/>
        </w:rPr>
      </w:pPr>
      <w:r w:rsidRPr="00B735A3">
        <w:rPr>
          <w:sz w:val="28"/>
          <w:szCs w:val="28"/>
        </w:rPr>
        <w:t xml:space="preserve">В связи с </w:t>
      </w:r>
      <w:r w:rsidR="003835BD" w:rsidRPr="00B735A3">
        <w:rPr>
          <w:sz w:val="28"/>
          <w:szCs w:val="28"/>
        </w:rPr>
        <w:t>тем,</w:t>
      </w:r>
      <w:r w:rsidRPr="00B735A3">
        <w:rPr>
          <w:sz w:val="28"/>
          <w:szCs w:val="28"/>
        </w:rPr>
        <w:t xml:space="preserve"> что  с 1957г. по 2008г.  Бородинский сельсовет входил в состав Кинделинским сельсовета</w:t>
      </w:r>
      <w:r>
        <w:rPr>
          <w:sz w:val="28"/>
          <w:szCs w:val="28"/>
        </w:rPr>
        <w:t xml:space="preserve">, в 1970 г. Южно-Уральским Государственным институтом «Южуралгипросельхозстрой» был разработан </w:t>
      </w:r>
      <w:r w:rsidR="00C7363D">
        <w:rPr>
          <w:sz w:val="28"/>
          <w:szCs w:val="28"/>
        </w:rPr>
        <w:t xml:space="preserve">проект </w:t>
      </w:r>
      <w:r>
        <w:rPr>
          <w:sz w:val="28"/>
          <w:szCs w:val="28"/>
        </w:rPr>
        <w:t xml:space="preserve">планировки и застройки центральной усадьбы с. Кинделя Ташлинского района. </w:t>
      </w:r>
    </w:p>
    <w:p w:rsidR="00383EDB" w:rsidRPr="00A67A52" w:rsidRDefault="00A67A52" w:rsidP="00A67A52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C7363D">
        <w:rPr>
          <w:sz w:val="28"/>
          <w:szCs w:val="28"/>
        </w:rPr>
        <w:t xml:space="preserve">роектные </w:t>
      </w:r>
      <w:r>
        <w:rPr>
          <w:sz w:val="28"/>
          <w:szCs w:val="28"/>
        </w:rPr>
        <w:t>решения,</w:t>
      </w:r>
      <w:r w:rsidR="00C7363D">
        <w:rPr>
          <w:sz w:val="28"/>
          <w:szCs w:val="28"/>
        </w:rPr>
        <w:t xml:space="preserve"> принятые в разработанном проекте планировки и застройки территории</w:t>
      </w:r>
      <w:r>
        <w:rPr>
          <w:sz w:val="28"/>
          <w:szCs w:val="28"/>
        </w:rPr>
        <w:t>,</w:t>
      </w:r>
      <w:r w:rsidR="00C7363D">
        <w:rPr>
          <w:sz w:val="28"/>
          <w:szCs w:val="28"/>
        </w:rPr>
        <w:t xml:space="preserve"> </w:t>
      </w:r>
      <w:r>
        <w:rPr>
          <w:sz w:val="28"/>
          <w:szCs w:val="28"/>
        </w:rPr>
        <w:t>не были выполнены.</w:t>
      </w:r>
    </w:p>
    <w:p w:rsidR="002A1793" w:rsidRPr="002A1793" w:rsidRDefault="00C951FA" w:rsidP="00383EDB">
      <w:pPr>
        <w:pStyle w:val="2"/>
      </w:pPr>
      <w:bookmarkStart w:id="28" w:name="_Toc384203777"/>
      <w:r>
        <w:t>7</w:t>
      </w:r>
      <w:r w:rsidR="00383EDB">
        <w:t>.2</w:t>
      </w:r>
      <w:r w:rsidR="00A66592" w:rsidRPr="0060533A">
        <w:t xml:space="preserve"> </w:t>
      </w:r>
      <w:r w:rsidR="00A66592" w:rsidRPr="00110C13">
        <w:t>Современная</w:t>
      </w:r>
      <w:r w:rsidR="00A66592" w:rsidRPr="004E112C">
        <w:rPr>
          <w:i/>
        </w:rPr>
        <w:t xml:space="preserve"> </w:t>
      </w:r>
      <w:r w:rsidR="00A66592" w:rsidRPr="00383EDB">
        <w:t>градостроительная ситуация</w:t>
      </w:r>
      <w:bookmarkEnd w:id="28"/>
    </w:p>
    <w:p w:rsidR="00A66592" w:rsidRPr="003A7CDD" w:rsidRDefault="008B050D" w:rsidP="008B050D">
      <w:pPr>
        <w:widowControl w:val="0"/>
        <w:numPr>
          <w:ilvl w:val="0"/>
          <w:numId w:val="4"/>
        </w:numPr>
        <w:spacing w:before="240" w:after="0"/>
        <w:ind w:left="0" w:firstLine="709"/>
        <w:jc w:val="both"/>
        <w:rPr>
          <w:rFonts w:cs="Times New Roman"/>
          <w:szCs w:val="28"/>
          <w:highlight w:val="yellow"/>
        </w:rPr>
      </w:pPr>
      <w:r w:rsidRPr="003A7CDD">
        <w:rPr>
          <w:rFonts w:cs="Times New Roman"/>
          <w:szCs w:val="28"/>
        </w:rPr>
        <w:t xml:space="preserve">Муниципальное образование </w:t>
      </w:r>
      <w:r w:rsidR="00126341" w:rsidRPr="003A7CDD">
        <w:rPr>
          <w:rFonts w:cs="Times New Roman"/>
          <w:szCs w:val="28"/>
        </w:rPr>
        <w:t>Бородинский</w:t>
      </w:r>
      <w:r w:rsidRPr="003A7CDD">
        <w:rPr>
          <w:rFonts w:cs="Times New Roman"/>
          <w:szCs w:val="28"/>
        </w:rPr>
        <w:t xml:space="preserve"> сельсовет</w:t>
      </w:r>
      <w:r w:rsidR="00A66592" w:rsidRPr="003A7CDD">
        <w:rPr>
          <w:rFonts w:cs="Times New Roman"/>
          <w:szCs w:val="28"/>
        </w:rPr>
        <w:t xml:space="preserve"> </w:t>
      </w:r>
      <w:r w:rsidRPr="003A7CDD">
        <w:rPr>
          <w:rFonts w:cs="Times New Roman"/>
          <w:szCs w:val="28"/>
        </w:rPr>
        <w:t>располагается</w:t>
      </w:r>
      <w:r w:rsidR="00A66592" w:rsidRPr="003A7CDD">
        <w:rPr>
          <w:rFonts w:cs="Times New Roman"/>
          <w:szCs w:val="28"/>
        </w:rPr>
        <w:t xml:space="preserve"> в </w:t>
      </w:r>
      <w:r w:rsidRPr="003A7CDD">
        <w:rPr>
          <w:rFonts w:cs="Times New Roman"/>
          <w:szCs w:val="26"/>
        </w:rPr>
        <w:t>южной части Ташлинского района Оренбургской области.</w:t>
      </w:r>
    </w:p>
    <w:p w:rsidR="008B050D" w:rsidRPr="003A7CDD" w:rsidRDefault="008B050D" w:rsidP="008B050D">
      <w:pPr>
        <w:pStyle w:val="21"/>
        <w:numPr>
          <w:ilvl w:val="0"/>
          <w:numId w:val="4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3A7CDD">
        <w:rPr>
          <w:sz w:val="28"/>
          <w:szCs w:val="28"/>
        </w:rPr>
        <w:t xml:space="preserve">Село Бородинск  находится в 48 км, по автомобильным дорогам местного значения, от районного центра села Ташла. </w:t>
      </w:r>
    </w:p>
    <w:p w:rsidR="00633F2F" w:rsidRPr="003A7CDD" w:rsidRDefault="00633F2F" w:rsidP="00633F2F">
      <w:pPr>
        <w:pStyle w:val="21"/>
        <w:numPr>
          <w:ilvl w:val="0"/>
          <w:numId w:val="4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3A7CDD">
        <w:rPr>
          <w:sz w:val="28"/>
          <w:szCs w:val="28"/>
        </w:rPr>
        <w:t>Районный центр село Ташла находится на расстоянии 200 км от областного центра г. Оренбург.</w:t>
      </w:r>
    </w:p>
    <w:p w:rsidR="00633F2F" w:rsidRPr="003A7CDD" w:rsidRDefault="00633F2F" w:rsidP="00737908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3A7CDD">
        <w:rPr>
          <w:color w:val="auto"/>
          <w:sz w:val="28"/>
          <w:szCs w:val="28"/>
        </w:rPr>
        <w:t xml:space="preserve">Село Бородинск расположено в центральной части сельсовета на берегу озера Барское. </w:t>
      </w:r>
      <w:r w:rsidR="00B714A0" w:rsidRPr="003A7CDD">
        <w:rPr>
          <w:color w:val="auto"/>
          <w:sz w:val="28"/>
          <w:szCs w:val="28"/>
        </w:rPr>
        <w:t>С с</w:t>
      </w:r>
      <w:r w:rsidRPr="003A7CDD">
        <w:rPr>
          <w:color w:val="auto"/>
          <w:sz w:val="28"/>
          <w:szCs w:val="28"/>
        </w:rPr>
        <w:t xml:space="preserve">евернее села расположены сельхозугодия; основу растительного покрова составляют разнотравно–злаковая растительность. </w:t>
      </w:r>
      <w:r w:rsidR="00B714A0" w:rsidRPr="003A7CDD">
        <w:rPr>
          <w:color w:val="auto"/>
          <w:sz w:val="28"/>
          <w:szCs w:val="28"/>
        </w:rPr>
        <w:t>С южной стороны</w:t>
      </w:r>
      <w:r w:rsidRPr="003A7CDD">
        <w:rPr>
          <w:color w:val="auto"/>
          <w:sz w:val="28"/>
          <w:szCs w:val="28"/>
        </w:rPr>
        <w:t xml:space="preserve"> села: </w:t>
      </w:r>
      <w:r w:rsidR="0082445D" w:rsidRPr="003A7CDD">
        <w:rPr>
          <w:color w:val="auto"/>
          <w:sz w:val="28"/>
          <w:szCs w:val="28"/>
        </w:rPr>
        <w:t xml:space="preserve">оз. Барское, </w:t>
      </w:r>
      <w:r w:rsidRPr="003A7CDD">
        <w:rPr>
          <w:color w:val="auto"/>
          <w:sz w:val="28"/>
          <w:szCs w:val="28"/>
        </w:rPr>
        <w:t xml:space="preserve">поймы рек Урал и </w:t>
      </w:r>
      <w:r w:rsidR="00737908" w:rsidRPr="003A7CDD">
        <w:rPr>
          <w:color w:val="auto"/>
          <w:sz w:val="28"/>
          <w:szCs w:val="28"/>
        </w:rPr>
        <w:t>Старый Кош,</w:t>
      </w:r>
      <w:r w:rsidRPr="003A7CDD">
        <w:rPr>
          <w:color w:val="auto"/>
          <w:sz w:val="28"/>
          <w:szCs w:val="28"/>
        </w:rPr>
        <w:t xml:space="preserve"> заняты смешанными лесами, с зарослями лесных кустарников, обширными лесными травами и лугами. </w:t>
      </w:r>
    </w:p>
    <w:p w:rsidR="00737908" w:rsidRPr="003A7CDD" w:rsidRDefault="00633F2F" w:rsidP="00737908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3A7CDD">
        <w:rPr>
          <w:color w:val="auto"/>
          <w:sz w:val="28"/>
          <w:szCs w:val="28"/>
        </w:rPr>
        <w:t xml:space="preserve">Основной въезд в село осуществляется с </w:t>
      </w:r>
      <w:r w:rsidR="00737908" w:rsidRPr="003A7CDD">
        <w:rPr>
          <w:color w:val="auto"/>
          <w:sz w:val="28"/>
          <w:szCs w:val="28"/>
        </w:rPr>
        <w:t>востока</w:t>
      </w:r>
      <w:r w:rsidRPr="003A7CDD">
        <w:rPr>
          <w:color w:val="auto"/>
          <w:sz w:val="28"/>
          <w:szCs w:val="28"/>
        </w:rPr>
        <w:t xml:space="preserve"> по дороге</w:t>
      </w:r>
      <w:r w:rsidR="00105497" w:rsidRPr="003A7CDD">
        <w:rPr>
          <w:color w:val="auto"/>
          <w:sz w:val="28"/>
          <w:szCs w:val="28"/>
        </w:rPr>
        <w:t xml:space="preserve"> </w:t>
      </w:r>
      <w:r w:rsidR="00105497" w:rsidRPr="003A7CDD">
        <w:rPr>
          <w:color w:val="auto"/>
          <w:sz w:val="28"/>
          <w:szCs w:val="28"/>
          <w:lang w:val="en-US"/>
        </w:rPr>
        <w:t>IV</w:t>
      </w:r>
      <w:r w:rsidR="00105497" w:rsidRPr="003A7CDD">
        <w:rPr>
          <w:color w:val="auto"/>
          <w:sz w:val="28"/>
          <w:szCs w:val="28"/>
        </w:rPr>
        <w:t xml:space="preserve"> категории </w:t>
      </w:r>
      <w:r w:rsidRPr="003A7CDD">
        <w:rPr>
          <w:color w:val="auto"/>
          <w:sz w:val="28"/>
          <w:szCs w:val="28"/>
        </w:rPr>
        <w:t xml:space="preserve"> </w:t>
      </w:r>
      <w:r w:rsidR="00105497" w:rsidRPr="003A7CDD">
        <w:rPr>
          <w:color w:val="auto"/>
          <w:sz w:val="28"/>
          <w:szCs w:val="28"/>
        </w:rPr>
        <w:t xml:space="preserve">Кинделя-Бородинск. Протяженность дороги составляет </w:t>
      </w:r>
      <w:r w:rsidR="00453FF3">
        <w:rPr>
          <w:color w:val="auto"/>
          <w:sz w:val="28"/>
          <w:szCs w:val="28"/>
        </w:rPr>
        <w:t>12</w:t>
      </w:r>
      <w:r w:rsidR="00105497" w:rsidRPr="003A7CDD">
        <w:rPr>
          <w:color w:val="auto"/>
          <w:sz w:val="28"/>
          <w:szCs w:val="28"/>
        </w:rPr>
        <w:t xml:space="preserve"> км. Также по территории сельсовета проходит дорога местного значения с </w:t>
      </w:r>
      <w:r w:rsidR="007828C5" w:rsidRPr="003A7CDD">
        <w:rPr>
          <w:color w:val="auto"/>
          <w:sz w:val="28"/>
          <w:szCs w:val="28"/>
        </w:rPr>
        <w:t>помощью,</w:t>
      </w:r>
      <w:r w:rsidR="00105497" w:rsidRPr="003A7CDD">
        <w:rPr>
          <w:color w:val="auto"/>
          <w:sz w:val="28"/>
          <w:szCs w:val="28"/>
        </w:rPr>
        <w:t xml:space="preserve"> которой осуществляется связь с Болдыревским сельсоветом.</w:t>
      </w:r>
    </w:p>
    <w:p w:rsidR="00633F2F" w:rsidRPr="003A7CDD" w:rsidRDefault="00633F2F" w:rsidP="00737908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3A7CDD">
        <w:rPr>
          <w:color w:val="auto"/>
          <w:sz w:val="28"/>
          <w:szCs w:val="28"/>
        </w:rPr>
        <w:t xml:space="preserve">Планировочная организация поселения складывалась преимущественно под воздействием природно-ландшафтного каркаса территории. Рельеф территории играет решающую роль. </w:t>
      </w:r>
    </w:p>
    <w:p w:rsidR="00D27249" w:rsidRPr="003A7CDD" w:rsidRDefault="00B714A0" w:rsidP="00737908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3A7CDD">
        <w:rPr>
          <w:color w:val="auto"/>
          <w:sz w:val="28"/>
          <w:szCs w:val="28"/>
        </w:rPr>
        <w:t xml:space="preserve">Общая площадь села Бородинск составляет 131 га. </w:t>
      </w:r>
      <w:r w:rsidR="0082445D" w:rsidRPr="003A7CDD">
        <w:rPr>
          <w:color w:val="auto"/>
          <w:sz w:val="28"/>
          <w:szCs w:val="28"/>
        </w:rPr>
        <w:t>Село бер</w:t>
      </w:r>
      <w:r w:rsidR="003835BD">
        <w:rPr>
          <w:color w:val="auto"/>
          <w:sz w:val="28"/>
          <w:szCs w:val="28"/>
        </w:rPr>
        <w:t>ет свое начало от крутого берега</w:t>
      </w:r>
      <w:r w:rsidR="0082445D" w:rsidRPr="003A7CDD">
        <w:rPr>
          <w:color w:val="auto"/>
          <w:sz w:val="28"/>
          <w:szCs w:val="28"/>
        </w:rPr>
        <w:t xml:space="preserve"> оз. </w:t>
      </w:r>
      <w:r w:rsidR="003835BD">
        <w:rPr>
          <w:color w:val="auto"/>
          <w:sz w:val="28"/>
          <w:szCs w:val="28"/>
        </w:rPr>
        <w:t>Барское, имеет вытянутую</w:t>
      </w:r>
      <w:r w:rsidR="0082445D" w:rsidRPr="003A7CDD">
        <w:rPr>
          <w:color w:val="auto"/>
          <w:sz w:val="28"/>
          <w:szCs w:val="28"/>
        </w:rPr>
        <w:t xml:space="preserve"> форму.</w:t>
      </w:r>
      <w:r w:rsidR="007828C5" w:rsidRPr="003A7CDD">
        <w:rPr>
          <w:color w:val="auto"/>
          <w:sz w:val="28"/>
          <w:szCs w:val="28"/>
        </w:rPr>
        <w:t xml:space="preserve"> Вся жилая застройка сосредоточена в центре села.  Застройка села представлена в </w:t>
      </w:r>
      <w:r w:rsidR="003835BD">
        <w:rPr>
          <w:color w:val="auto"/>
          <w:sz w:val="28"/>
          <w:szCs w:val="28"/>
        </w:rPr>
        <w:t xml:space="preserve">виде </w:t>
      </w:r>
      <w:r w:rsidR="007828C5" w:rsidRPr="003A7CDD">
        <w:rPr>
          <w:color w:val="auto"/>
          <w:sz w:val="28"/>
          <w:szCs w:val="28"/>
        </w:rPr>
        <w:t xml:space="preserve">индивидуальных жилых домов. </w:t>
      </w:r>
      <w:r w:rsidR="00D27249" w:rsidRPr="003A7CDD">
        <w:rPr>
          <w:color w:val="auto"/>
          <w:sz w:val="28"/>
          <w:szCs w:val="28"/>
        </w:rPr>
        <w:t>Общественно-административный цент располагается по ул. Советской. В начале улицы располагается:</w:t>
      </w:r>
      <w:r w:rsidR="003835BD">
        <w:rPr>
          <w:color w:val="auto"/>
          <w:sz w:val="28"/>
          <w:szCs w:val="28"/>
        </w:rPr>
        <w:t xml:space="preserve"> детское</w:t>
      </w:r>
      <w:r w:rsidR="00D27249" w:rsidRPr="003A7CDD">
        <w:rPr>
          <w:color w:val="auto"/>
          <w:sz w:val="28"/>
          <w:szCs w:val="28"/>
        </w:rPr>
        <w:t>-дошкольное учреждение, общеобразовательная школа, фельдшерско-акушерский пункт и церковь. В конце улицы располагается: поселковая администрация, Дом Культуры, почтовое отделение.</w:t>
      </w:r>
    </w:p>
    <w:p w:rsidR="00D27249" w:rsidRPr="003A7CDD" w:rsidRDefault="007828C5" w:rsidP="00737908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3A7CDD">
        <w:rPr>
          <w:color w:val="auto"/>
          <w:sz w:val="28"/>
          <w:szCs w:val="28"/>
        </w:rPr>
        <w:lastRenderedPageBreak/>
        <w:t xml:space="preserve">Улично-дорожная сеть представлена в виде </w:t>
      </w:r>
      <w:r w:rsidR="00453FF3">
        <w:rPr>
          <w:color w:val="auto"/>
          <w:sz w:val="28"/>
          <w:szCs w:val="28"/>
        </w:rPr>
        <w:t xml:space="preserve">грунтовых </w:t>
      </w:r>
      <w:r w:rsidRPr="003A7CDD">
        <w:rPr>
          <w:color w:val="auto"/>
          <w:sz w:val="28"/>
          <w:szCs w:val="28"/>
        </w:rPr>
        <w:t xml:space="preserve">дорог  , общее количество </w:t>
      </w:r>
      <w:r w:rsidR="00453FF3">
        <w:rPr>
          <w:color w:val="auto"/>
          <w:sz w:val="28"/>
          <w:szCs w:val="28"/>
        </w:rPr>
        <w:t>15</w:t>
      </w:r>
      <w:r w:rsidRPr="003A7CDD">
        <w:rPr>
          <w:color w:val="auto"/>
          <w:sz w:val="28"/>
          <w:szCs w:val="28"/>
        </w:rPr>
        <w:t xml:space="preserve"> штук. Г</w:t>
      </w:r>
      <w:r w:rsidR="00250D3F">
        <w:rPr>
          <w:color w:val="auto"/>
          <w:sz w:val="28"/>
          <w:szCs w:val="28"/>
        </w:rPr>
        <w:t>лавной улицей является ул. Совет</w:t>
      </w:r>
      <w:r w:rsidRPr="003A7CDD">
        <w:rPr>
          <w:color w:val="auto"/>
          <w:sz w:val="28"/>
          <w:szCs w:val="28"/>
        </w:rPr>
        <w:t>ская.</w:t>
      </w:r>
    </w:p>
    <w:p w:rsidR="008B050D" w:rsidRPr="003A7CDD" w:rsidRDefault="00D27249" w:rsidP="00D27249">
      <w:pPr>
        <w:pStyle w:val="Default"/>
        <w:ind w:firstLine="709"/>
        <w:jc w:val="both"/>
        <w:rPr>
          <w:color w:val="auto"/>
          <w:sz w:val="28"/>
          <w:szCs w:val="28"/>
          <w:highlight w:val="yellow"/>
        </w:rPr>
      </w:pPr>
      <w:r w:rsidRPr="003A7CDD">
        <w:rPr>
          <w:color w:val="auto"/>
          <w:sz w:val="28"/>
          <w:szCs w:val="28"/>
        </w:rPr>
        <w:t>Производственные</w:t>
      </w:r>
      <w:r w:rsidR="00633F2F" w:rsidRPr="003A7CDD">
        <w:rPr>
          <w:color w:val="auto"/>
          <w:sz w:val="28"/>
          <w:szCs w:val="28"/>
        </w:rPr>
        <w:t xml:space="preserve"> об</w:t>
      </w:r>
      <w:r w:rsidRPr="003A7CDD">
        <w:rPr>
          <w:color w:val="auto"/>
          <w:sz w:val="28"/>
          <w:szCs w:val="28"/>
        </w:rPr>
        <w:t>ъекты</w:t>
      </w:r>
      <w:r w:rsidR="00633F2F" w:rsidRPr="003A7CDD">
        <w:rPr>
          <w:color w:val="auto"/>
          <w:sz w:val="28"/>
          <w:szCs w:val="28"/>
        </w:rPr>
        <w:t xml:space="preserve"> </w:t>
      </w:r>
      <w:r w:rsidR="003835BD">
        <w:rPr>
          <w:color w:val="auto"/>
          <w:sz w:val="28"/>
          <w:szCs w:val="28"/>
        </w:rPr>
        <w:t>располагаю</w:t>
      </w:r>
      <w:r w:rsidR="00633F2F" w:rsidRPr="003A7CDD">
        <w:rPr>
          <w:color w:val="auto"/>
          <w:sz w:val="28"/>
          <w:szCs w:val="28"/>
        </w:rPr>
        <w:t xml:space="preserve">тся </w:t>
      </w:r>
      <w:r w:rsidR="003835BD">
        <w:rPr>
          <w:color w:val="auto"/>
          <w:sz w:val="28"/>
          <w:szCs w:val="28"/>
        </w:rPr>
        <w:t xml:space="preserve">в </w:t>
      </w:r>
      <w:r w:rsidRPr="003A7CDD">
        <w:rPr>
          <w:color w:val="auto"/>
          <w:sz w:val="28"/>
          <w:szCs w:val="28"/>
        </w:rPr>
        <w:t>с</w:t>
      </w:r>
      <w:r w:rsidR="00B94690" w:rsidRPr="003A7CDD">
        <w:rPr>
          <w:color w:val="auto"/>
          <w:sz w:val="28"/>
          <w:szCs w:val="28"/>
        </w:rPr>
        <w:t>еверо-восточной</w:t>
      </w:r>
      <w:r w:rsidRPr="003A7CDD">
        <w:rPr>
          <w:color w:val="auto"/>
          <w:sz w:val="28"/>
          <w:szCs w:val="28"/>
        </w:rPr>
        <w:t xml:space="preserve"> и юго-</w:t>
      </w:r>
      <w:r w:rsidR="00B94690" w:rsidRPr="003A7CDD">
        <w:rPr>
          <w:color w:val="auto"/>
          <w:sz w:val="28"/>
          <w:szCs w:val="28"/>
        </w:rPr>
        <w:t>западной</w:t>
      </w:r>
      <w:r w:rsidRPr="003A7CDD">
        <w:rPr>
          <w:color w:val="auto"/>
          <w:sz w:val="28"/>
          <w:szCs w:val="28"/>
        </w:rPr>
        <w:t xml:space="preserve"> </w:t>
      </w:r>
      <w:r w:rsidR="00B94690" w:rsidRPr="003A7CDD">
        <w:rPr>
          <w:color w:val="auto"/>
          <w:sz w:val="28"/>
          <w:szCs w:val="28"/>
        </w:rPr>
        <w:t>части села</w:t>
      </w:r>
      <w:r w:rsidRPr="003A7CDD">
        <w:rPr>
          <w:color w:val="auto"/>
          <w:sz w:val="28"/>
          <w:szCs w:val="28"/>
        </w:rPr>
        <w:t>.</w:t>
      </w:r>
    </w:p>
    <w:p w:rsidR="00A66592" w:rsidRPr="003A7CDD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3A7CDD">
        <w:rPr>
          <w:rFonts w:cs="Times New Roman"/>
          <w:szCs w:val="28"/>
        </w:rPr>
        <w:t>Специфика</w:t>
      </w:r>
      <w:r w:rsidRPr="003A7CDD">
        <w:rPr>
          <w:rFonts w:cs="Times New Roman"/>
          <w:bCs/>
          <w:szCs w:val="28"/>
        </w:rPr>
        <w:t xml:space="preserve"> экономического базиса</w:t>
      </w:r>
      <w:r w:rsidRPr="003A7CDD">
        <w:rPr>
          <w:rFonts w:cs="Times New Roman"/>
          <w:szCs w:val="28"/>
        </w:rPr>
        <w:t xml:space="preserve"> поселения – растениеводство, мясомолочное животноводство. </w:t>
      </w:r>
    </w:p>
    <w:p w:rsidR="002A1793" w:rsidRPr="002A1793" w:rsidRDefault="00A66592" w:rsidP="003835BD">
      <w:pPr>
        <w:pStyle w:val="2"/>
      </w:pPr>
      <w:bookmarkStart w:id="29" w:name="_Toc384203778"/>
      <w:r w:rsidRPr="0060533A">
        <w:t>Основные выводы</w:t>
      </w:r>
      <w:bookmarkEnd w:id="29"/>
    </w:p>
    <w:p w:rsidR="0060533A" w:rsidRPr="0060533A" w:rsidRDefault="0060533A" w:rsidP="003835BD">
      <w:pPr>
        <w:pStyle w:val="aff3"/>
        <w:numPr>
          <w:ilvl w:val="0"/>
          <w:numId w:val="4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b w:val="0"/>
          <w:sz w:val="28"/>
          <w:szCs w:val="28"/>
          <w:lang w:val="ru-RU"/>
        </w:rPr>
      </w:pPr>
      <w:r w:rsidRPr="0060533A">
        <w:rPr>
          <w:rFonts w:ascii="Times New Roman" w:hAnsi="Times New Roman" w:cs="Times New Roman"/>
          <w:b w:val="0"/>
          <w:sz w:val="28"/>
          <w:szCs w:val="28"/>
          <w:lang w:val="ru-RU"/>
        </w:rPr>
        <w:t xml:space="preserve">На сегодняшний день развитие населенных пунктов продолжается. </w:t>
      </w:r>
    </w:p>
    <w:p w:rsidR="00A66592" w:rsidRPr="003835BD" w:rsidRDefault="0060533A" w:rsidP="003835BD">
      <w:pPr>
        <w:pStyle w:val="aff3"/>
        <w:numPr>
          <w:ilvl w:val="0"/>
          <w:numId w:val="4"/>
        </w:numPr>
        <w:spacing w:before="0" w:after="0" w:line="276" w:lineRule="auto"/>
        <w:ind w:left="0" w:firstLine="709"/>
        <w:jc w:val="both"/>
        <w:rPr>
          <w:rFonts w:ascii="Times New Roman" w:hAnsi="Times New Roman" w:cs="Times New Roman"/>
          <w:b w:val="0"/>
          <w:sz w:val="28"/>
          <w:szCs w:val="28"/>
          <w:lang w:val="ru-RU"/>
        </w:rPr>
      </w:pPr>
      <w:r w:rsidRPr="0060533A">
        <w:rPr>
          <w:rFonts w:ascii="Times New Roman" w:hAnsi="Times New Roman" w:cs="Times New Roman"/>
          <w:b w:val="0"/>
          <w:sz w:val="28"/>
          <w:szCs w:val="28"/>
          <w:lang w:val="ru-RU"/>
        </w:rPr>
        <w:t>В значительной части предложенное проектом развитие планировочной структуры населенных пунктов требует корректировки в свете предполагаемого освоения прилегающих территорий для решения текущих вопросов и перспективных задач. Основные решения по развитию и преобразованию архитектурно-планировочной структуры при всей позитивной направленности, к сожалению, исчерпаны и требуют развития.</w:t>
      </w:r>
    </w:p>
    <w:p w:rsidR="0060533A" w:rsidRPr="003835BD" w:rsidRDefault="00C951FA" w:rsidP="003835BD">
      <w:pPr>
        <w:pStyle w:val="2"/>
        <w:ind w:left="0" w:firstLine="709"/>
      </w:pPr>
      <w:bookmarkStart w:id="30" w:name="_Toc384203779"/>
      <w:r>
        <w:t>7</w:t>
      </w:r>
      <w:r w:rsidR="00AA4A02">
        <w:t>.3</w:t>
      </w:r>
      <w:r w:rsidR="00A66592" w:rsidRPr="00CA2EC0">
        <w:t xml:space="preserve"> Концепция территориального развития села </w:t>
      </w:r>
      <w:r w:rsidR="0060533A">
        <w:t>Бородинск</w:t>
      </w:r>
      <w:r w:rsidR="00CA2EC0" w:rsidRPr="00CA2EC0">
        <w:t xml:space="preserve"> </w:t>
      </w:r>
      <w:r w:rsidR="00A66592" w:rsidRPr="00CA2EC0">
        <w:t xml:space="preserve">(предложения </w:t>
      </w:r>
      <w:r w:rsidR="00A66592" w:rsidRPr="00110C13">
        <w:t>по</w:t>
      </w:r>
      <w:r w:rsidR="00A66592" w:rsidRPr="00CA2EC0">
        <w:t xml:space="preserve"> территориальному планированию)</w:t>
      </w:r>
      <w:bookmarkEnd w:id="30"/>
    </w:p>
    <w:p w:rsidR="00A66592" w:rsidRPr="00CA2EC0" w:rsidRDefault="00A66592" w:rsidP="003835BD">
      <w:pPr>
        <w:spacing w:before="240" w:after="0"/>
        <w:ind w:firstLine="709"/>
        <w:jc w:val="both"/>
        <w:rPr>
          <w:rFonts w:cs="Times New Roman"/>
          <w:szCs w:val="28"/>
        </w:rPr>
      </w:pPr>
      <w:r w:rsidRPr="00CA2EC0">
        <w:rPr>
          <w:rFonts w:cs="Times New Roman"/>
          <w:szCs w:val="28"/>
        </w:rPr>
        <w:t xml:space="preserve">Определенную роль в формировании населенного пункта </w:t>
      </w:r>
      <w:r w:rsidR="0060533A">
        <w:rPr>
          <w:rFonts w:cs="Times New Roman"/>
          <w:szCs w:val="28"/>
        </w:rPr>
        <w:t>Бородинск</w:t>
      </w:r>
      <w:r w:rsidR="00CA2EC0" w:rsidRPr="00CA2EC0">
        <w:rPr>
          <w:rFonts w:cs="Times New Roman"/>
          <w:szCs w:val="28"/>
        </w:rPr>
        <w:t xml:space="preserve"> </w:t>
      </w:r>
      <w:r w:rsidRPr="00CA2EC0">
        <w:rPr>
          <w:rFonts w:cs="Times New Roman"/>
          <w:szCs w:val="28"/>
        </w:rPr>
        <w:t>играли водные объекты, входящие  в его структуру: способствовали улучшению микроклимата, были тесно связаны с хозяйственной деятельностью населения, обогащали внешний облик и придавали большую выразительность объемно-пространственной композиции поселения.</w:t>
      </w:r>
    </w:p>
    <w:p w:rsidR="00A66592" w:rsidRPr="00CA2EC0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CA2EC0">
        <w:rPr>
          <w:rFonts w:cs="Times New Roman"/>
          <w:szCs w:val="28"/>
        </w:rPr>
        <w:t>Природа являет собой фундаментальную основу формирования сельского поселения. Чем полнее  использовались и включались  в создаваемую планировку и застройку поселения компоненты его естественной среды, тем интереснее и выразительнее становился архитектурный облик селения в целом. Таким образом, ансамбль села представляет собой единый архитектурно-природный комплекс, органически увязывающий  искусственно созданные объекты с местным ландшафтом.</w:t>
      </w:r>
    </w:p>
    <w:p w:rsidR="00A66592" w:rsidRPr="00CA2EC0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i/>
          <w:szCs w:val="28"/>
        </w:rPr>
      </w:pPr>
      <w:r w:rsidRPr="00CA2EC0">
        <w:rPr>
          <w:rFonts w:cs="Times New Roman"/>
          <w:szCs w:val="28"/>
        </w:rPr>
        <w:t xml:space="preserve">Исходный тип планировочного решения села </w:t>
      </w:r>
      <w:r w:rsidR="0060533A">
        <w:rPr>
          <w:rFonts w:cs="Times New Roman"/>
          <w:szCs w:val="28"/>
        </w:rPr>
        <w:t>Бородинск</w:t>
      </w:r>
      <w:r w:rsidRPr="00CA2EC0">
        <w:rPr>
          <w:rFonts w:cs="Times New Roman"/>
          <w:szCs w:val="28"/>
        </w:rPr>
        <w:t xml:space="preserve"> относится к селениям с </w:t>
      </w:r>
      <w:r w:rsidRPr="00CA2EC0">
        <w:rPr>
          <w:rFonts w:cs="Times New Roman"/>
          <w:i/>
          <w:szCs w:val="28"/>
        </w:rPr>
        <w:t>линейной</w:t>
      </w:r>
      <w:r w:rsidR="00D46EBC">
        <w:rPr>
          <w:rFonts w:cs="Times New Roman"/>
          <w:i/>
          <w:szCs w:val="28"/>
        </w:rPr>
        <w:t>,</w:t>
      </w:r>
      <w:r w:rsidRPr="00CA2EC0">
        <w:rPr>
          <w:rFonts w:cs="Times New Roman"/>
          <w:i/>
          <w:szCs w:val="28"/>
        </w:rPr>
        <w:t xml:space="preserve"> вытянутой вдоль </w:t>
      </w:r>
      <w:r w:rsidR="00D46EBC">
        <w:rPr>
          <w:rFonts w:cs="Times New Roman"/>
          <w:i/>
          <w:szCs w:val="28"/>
        </w:rPr>
        <w:t>озера,</w:t>
      </w:r>
      <w:r w:rsidRPr="00CA2EC0">
        <w:rPr>
          <w:rFonts w:cs="Times New Roman"/>
          <w:i/>
          <w:szCs w:val="28"/>
        </w:rPr>
        <w:t xml:space="preserve"> застройкой</w:t>
      </w:r>
      <w:r w:rsidRPr="00CA2EC0">
        <w:rPr>
          <w:rFonts w:cs="Times New Roman"/>
          <w:szCs w:val="28"/>
        </w:rPr>
        <w:t xml:space="preserve">. Этот тип планировочного решения также называют </w:t>
      </w:r>
      <w:r w:rsidRPr="00CA2EC0">
        <w:rPr>
          <w:rFonts w:cs="Times New Roman"/>
          <w:i/>
          <w:szCs w:val="28"/>
        </w:rPr>
        <w:t>порядковым</w:t>
      </w:r>
      <w:r w:rsidRPr="00CA2EC0">
        <w:rPr>
          <w:rFonts w:cs="Times New Roman"/>
          <w:szCs w:val="28"/>
        </w:rPr>
        <w:t xml:space="preserve"> (от слова ряд). В старых прибрежных селениях застройка шла обычно в два ряда, т.е. в два порядка. Последующее развитие вышеуказанного типа привело к дальнейшей дифференциации приема планировки и созданию комбинированного</w:t>
      </w:r>
      <w:r w:rsidRPr="00CA2EC0">
        <w:rPr>
          <w:rFonts w:cs="Times New Roman"/>
          <w:i/>
          <w:szCs w:val="28"/>
        </w:rPr>
        <w:t xml:space="preserve"> линейно-квартального </w:t>
      </w:r>
      <w:r w:rsidRPr="00CA2EC0">
        <w:rPr>
          <w:rFonts w:cs="Times New Roman"/>
          <w:szCs w:val="28"/>
        </w:rPr>
        <w:t xml:space="preserve">планировочного решения. </w:t>
      </w:r>
    </w:p>
    <w:p w:rsidR="00A66592" w:rsidRPr="009F196F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9F196F">
        <w:rPr>
          <w:rFonts w:cs="Times New Roman"/>
          <w:szCs w:val="28"/>
        </w:rPr>
        <w:lastRenderedPageBreak/>
        <w:t xml:space="preserve">Планировочным каркасом жилой территории поселения являются улицы и площади. Они занимают свыше 20%  территории поселка. Улицы поселка подразделяют на главные, улицы жилых кварталов и хозяйственные проезды, ширина которых определяется из нормативного состава и размеров элементов, составляющих их поперечный профиль. Важную градостроительную роль в поселке играют площади. Они подразделяются на главные (центральные), разгрузочные (перед зданиями, привлекающими большие массы людей), транспортные и рыночные. </w:t>
      </w:r>
    </w:p>
    <w:p w:rsidR="00A66592" w:rsidRPr="009F196F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9F196F">
        <w:rPr>
          <w:rFonts w:cs="Times New Roman"/>
          <w:szCs w:val="28"/>
        </w:rPr>
        <w:t xml:space="preserve">Новые явления миграции населения, многоукладность сельской экономики, признание права частной собственности на землю, переход экономики на рыночные отношения – все это оказывает значительное влияние на формы сельского расселения, размещение сельских поселений, планировку  и застройку поселений и их жилых зон, планировку и застройку отдельной сельской усадьбы, архитектуру  жилого дома и надворных построек. </w:t>
      </w:r>
    </w:p>
    <w:p w:rsidR="00A66592" w:rsidRPr="009F196F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9F196F">
        <w:rPr>
          <w:rFonts w:cs="Times New Roman"/>
          <w:szCs w:val="28"/>
        </w:rPr>
        <w:t xml:space="preserve">Социально-экономическая политика, проводимая многие десятилетия в аграрном секторе нашей страны, привела к созданию четко построенной системы сельского расселения и организации среды в сельской местности. Основной территориально-производственной единицей на селе были колхоз или совхоз. Все земли административного сельского района были разделены на несколько территорий этих хозяйств. Система сельских поселений строилась по четкой иерархической схеме: районный центр – центральная усадьба хозяйства – отделение центральной усадьбы – бригадный поселок – полевой стан. Система обслуживания людей, т.е.  социальная инфраструктура, строилась по трехступенчатой схеме с   определенными радиусами обслуживания объекта сервиса, как правило, принадлежавшего государству. </w:t>
      </w:r>
    </w:p>
    <w:p w:rsidR="00A66592" w:rsidRPr="009F196F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9F196F">
        <w:rPr>
          <w:rFonts w:cs="Times New Roman"/>
          <w:szCs w:val="28"/>
        </w:rPr>
        <w:t>Ключевыми факторами, резко изменившими сложившиеся тенденции на территориальном уровне организации сельской среды, являются:</w:t>
      </w:r>
    </w:p>
    <w:p w:rsidR="00A66592" w:rsidRPr="009F196F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9F196F">
        <w:rPr>
          <w:rFonts w:cs="Times New Roman"/>
          <w:szCs w:val="28"/>
        </w:rPr>
        <w:t>-</w:t>
      </w:r>
      <w:r w:rsidR="0060533A">
        <w:rPr>
          <w:rFonts w:cs="Times New Roman"/>
          <w:szCs w:val="28"/>
        </w:rPr>
        <w:t xml:space="preserve"> </w:t>
      </w:r>
      <w:r w:rsidRPr="009F196F">
        <w:rPr>
          <w:rFonts w:cs="Times New Roman"/>
          <w:szCs w:val="28"/>
        </w:rPr>
        <w:t>многоукладность сельской экономики;</w:t>
      </w:r>
    </w:p>
    <w:p w:rsidR="00A66592" w:rsidRPr="009F196F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9F196F">
        <w:rPr>
          <w:rFonts w:cs="Times New Roman"/>
          <w:szCs w:val="28"/>
        </w:rPr>
        <w:t>-</w:t>
      </w:r>
      <w:r w:rsidR="00D46EBC">
        <w:rPr>
          <w:rFonts w:cs="Times New Roman"/>
          <w:szCs w:val="28"/>
        </w:rPr>
        <w:t xml:space="preserve"> </w:t>
      </w:r>
      <w:r w:rsidRPr="009F196F">
        <w:rPr>
          <w:rFonts w:cs="Times New Roman"/>
          <w:szCs w:val="28"/>
        </w:rPr>
        <w:t>право частной собственности на землю;</w:t>
      </w:r>
    </w:p>
    <w:p w:rsidR="00A66592" w:rsidRPr="009F196F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9F196F">
        <w:rPr>
          <w:rFonts w:cs="Times New Roman"/>
          <w:szCs w:val="28"/>
        </w:rPr>
        <w:t>-</w:t>
      </w:r>
      <w:r w:rsidR="00D46EBC">
        <w:rPr>
          <w:rFonts w:cs="Times New Roman"/>
          <w:szCs w:val="28"/>
        </w:rPr>
        <w:t xml:space="preserve"> </w:t>
      </w:r>
      <w:r w:rsidRPr="009F196F">
        <w:rPr>
          <w:rFonts w:cs="Times New Roman"/>
          <w:szCs w:val="28"/>
        </w:rPr>
        <w:t>отказ от тотального государственного регулирования всех сторон сельскохозяйственного производства и сельской жизни.</w:t>
      </w:r>
    </w:p>
    <w:p w:rsidR="00A66592" w:rsidRPr="009F196F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9F196F">
        <w:rPr>
          <w:rFonts w:cs="Times New Roman"/>
          <w:szCs w:val="28"/>
        </w:rPr>
        <w:t xml:space="preserve">Происходит социальное расслоение сельских жителей, определяемое характером хозяйственной деятельности и общественных отношений на селе. Это открывает возможность для разнообразия типов архитектурно-планировочных схем поселений, а также генеральных планов жилых групп. При существующей административно-территориальной организации сельскохозяйственных районов, благодаря демократизации общества и </w:t>
      </w:r>
      <w:r w:rsidRPr="009F196F">
        <w:rPr>
          <w:rFonts w:cs="Times New Roman"/>
          <w:szCs w:val="28"/>
        </w:rPr>
        <w:lastRenderedPageBreak/>
        <w:t>созданию местных органов власти, изменилась структура  межселенных связей. Эти связи не будут иметь рамки иерархических отношений, к примеру, между райцентром и бывшим центральным поселком колхоза. Эти связи будут, прежде всего, равноправными, партнерскими и диктуемыми только экономическими, деловыми и хозяйственными интересами отдельного поселения, группы людей, семьи и каждого человека в отдельности. Для осуществления этих многочисленных связей могут быть использованы как существующая транспортная сеть, так и создаваемая заново.</w:t>
      </w:r>
    </w:p>
    <w:p w:rsidR="00A66592" w:rsidRPr="0060533A" w:rsidRDefault="009F196F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 xml:space="preserve">Основное </w:t>
      </w:r>
      <w:r w:rsidR="00A66592" w:rsidRPr="0060533A">
        <w:rPr>
          <w:rFonts w:cs="Times New Roman"/>
          <w:szCs w:val="28"/>
        </w:rPr>
        <w:t>развитие сельскохозяйственного производства начинает осуществляться на базе средних, малых и микропредприятий. Их размещение с концентрацией в специальных производственных зонах необязательно, хотя и имеет ряд преимуществ. Поэтому принцип сквозного зонирования территории поселения дополняется большим разнообразием форм кооперации, блокирования и совмещения объектов жилища, производства, бизнеса и сервиса. В частности, приватизация элементов и учреждений культурно-бытового обслуживания населения делает  необходимым приближение их к месту жизни владельца и жилью клиентов.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 xml:space="preserve">Таким образом, новые социально-экономические условия создают предпосылки дисперсного размещения основных элементов сельского поселения – жилища, объектов обслуживания населения, производства, рекреационных территорий, проникновения одних в другие вплоть до полного их слияния. 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bCs/>
          <w:szCs w:val="28"/>
        </w:rPr>
        <w:t xml:space="preserve">Базовыми принципами планирования территории муниципального образования </w:t>
      </w:r>
      <w:r w:rsidR="00356C11" w:rsidRPr="0060533A">
        <w:rPr>
          <w:rFonts w:cs="Times New Roman"/>
          <w:bCs/>
          <w:szCs w:val="28"/>
        </w:rPr>
        <w:t>Бородинский</w:t>
      </w:r>
      <w:r w:rsidRPr="0060533A">
        <w:rPr>
          <w:rFonts w:cs="Times New Roman"/>
          <w:bCs/>
          <w:szCs w:val="28"/>
        </w:rPr>
        <w:t xml:space="preserve"> сельсовет</w:t>
      </w:r>
      <w:r w:rsidRPr="0060533A">
        <w:rPr>
          <w:rFonts w:cs="Times New Roman"/>
          <w:szCs w:val="28"/>
        </w:rPr>
        <w:t xml:space="preserve"> на градостроительном уровне (планировка и застройка поселения) и основными направлениями развития жилой среды являются: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- реорганизация поселковой среды, повышение её качества;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 xml:space="preserve">- усиление связи мест проживания с местами приложения труда; 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-максимальный  учет  природно-экологических  и  санитарно-гигиенических ограничений;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- размещение  производственных  объектов  преимущественно  в  пределах существующих производственных  зон  за  счет  упорядочения использования земельных участков;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 xml:space="preserve">- создание жилых групп и отдельных усадеб на основе индивидуального адресного проектирования с детальным учетом потребностей социальных групп населения и потребностей каждой семьи;                                   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lastRenderedPageBreak/>
        <w:t xml:space="preserve">- развитие различных вариантов кооперации элементов жилой среды (создание общих мест отдыха для пожилых людей и детей), строительство общих гаражей, хозяйственных построек – теплиц, сараев, погребов и других, возможных для объединения, объектов, что позволяет более рационально использовать территорию жилой застройки;                     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-использование в планировке жилых территорий более разнообразных приемов с учетом рельефа местности и ориентации улиц и площадей.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b/>
          <w:i/>
          <w:szCs w:val="28"/>
          <w:u w:val="single"/>
        </w:rPr>
      </w:pPr>
      <w:r w:rsidRPr="0060533A">
        <w:rPr>
          <w:rFonts w:cs="Times New Roman"/>
          <w:szCs w:val="28"/>
        </w:rPr>
        <w:t xml:space="preserve">Территориальное  развитие   рассматривается  с  позиций  размещения объектов капитального строительства (жилые дома на участках площадью, соответствующей утвержденным нормам градостроительного проектирования МО </w:t>
      </w:r>
      <w:r w:rsidR="00356C11" w:rsidRPr="0060533A">
        <w:rPr>
          <w:rFonts w:cs="Times New Roman"/>
          <w:szCs w:val="28"/>
        </w:rPr>
        <w:t>Бородинский</w:t>
      </w:r>
      <w:r w:rsidRPr="0060533A">
        <w:rPr>
          <w:rFonts w:cs="Times New Roman"/>
          <w:szCs w:val="28"/>
        </w:rPr>
        <w:t xml:space="preserve"> сельсовет, а также комплексное развитие социальной и инженерной инфраструктуры) на свободных от застройки территориях, расположенных в пределах существующих границ населенного пункта села </w:t>
      </w:r>
      <w:r w:rsidR="0060533A" w:rsidRPr="0060533A">
        <w:rPr>
          <w:rFonts w:cs="Times New Roman"/>
          <w:szCs w:val="28"/>
        </w:rPr>
        <w:t>Бородинск</w:t>
      </w:r>
      <w:r w:rsidRPr="0060533A">
        <w:rPr>
          <w:rFonts w:cs="Times New Roman"/>
          <w:szCs w:val="28"/>
        </w:rPr>
        <w:t xml:space="preserve">  в северном и восточном направлении, уплотнение застройки</w:t>
      </w:r>
      <w:r w:rsidR="0060533A" w:rsidRPr="0060533A">
        <w:rPr>
          <w:rFonts w:cs="Times New Roman"/>
          <w:szCs w:val="28"/>
        </w:rPr>
        <w:t>.</w:t>
      </w:r>
    </w:p>
    <w:p w:rsidR="00A66592" w:rsidRPr="00314CDA" w:rsidRDefault="00A66592" w:rsidP="00314CDA">
      <w:pPr>
        <w:spacing w:before="240"/>
        <w:ind w:firstLine="709"/>
        <w:rPr>
          <w:b/>
        </w:rPr>
      </w:pPr>
      <w:r w:rsidRPr="00314CDA">
        <w:rPr>
          <w:b/>
        </w:rPr>
        <w:t xml:space="preserve">Село </w:t>
      </w:r>
      <w:r w:rsidR="0060533A" w:rsidRPr="00314CDA">
        <w:rPr>
          <w:b/>
        </w:rPr>
        <w:t>Бородинск</w:t>
      </w:r>
    </w:p>
    <w:p w:rsidR="00A66592" w:rsidRPr="0060533A" w:rsidRDefault="00A66592" w:rsidP="00314CDA">
      <w:pPr>
        <w:numPr>
          <w:ilvl w:val="0"/>
          <w:numId w:val="4"/>
        </w:numPr>
        <w:spacing w:before="240"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Площадь села</w:t>
      </w:r>
      <w:r w:rsidR="00D46EBC">
        <w:rPr>
          <w:rFonts w:cs="Times New Roman"/>
          <w:szCs w:val="28"/>
        </w:rPr>
        <w:t xml:space="preserve"> составляет</w:t>
      </w:r>
      <w:r w:rsidRPr="0060533A">
        <w:rPr>
          <w:rFonts w:cs="Times New Roman"/>
          <w:szCs w:val="28"/>
        </w:rPr>
        <w:t xml:space="preserve"> </w:t>
      </w:r>
      <w:r w:rsidR="00D46EBC">
        <w:rPr>
          <w:rFonts w:cs="Times New Roman"/>
          <w:szCs w:val="28"/>
        </w:rPr>
        <w:t>131 га.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bCs/>
          <w:szCs w:val="28"/>
        </w:rPr>
      </w:pPr>
      <w:r w:rsidRPr="0060533A">
        <w:rPr>
          <w:rFonts w:cs="Times New Roman"/>
          <w:szCs w:val="28"/>
        </w:rPr>
        <w:t xml:space="preserve">Проектом </w:t>
      </w:r>
      <w:r w:rsidR="00AA4A02">
        <w:rPr>
          <w:rFonts w:cs="Times New Roman"/>
          <w:szCs w:val="28"/>
        </w:rPr>
        <w:t xml:space="preserve">не </w:t>
      </w:r>
      <w:r w:rsidRPr="0060533A">
        <w:rPr>
          <w:rFonts w:cs="Times New Roman"/>
          <w:szCs w:val="28"/>
        </w:rPr>
        <w:t>пред</w:t>
      </w:r>
      <w:r w:rsidR="00AA4A02">
        <w:rPr>
          <w:rFonts w:cs="Times New Roman"/>
          <w:szCs w:val="28"/>
        </w:rPr>
        <w:t>по</w:t>
      </w:r>
      <w:r w:rsidRPr="0060533A">
        <w:rPr>
          <w:rFonts w:cs="Times New Roman"/>
          <w:szCs w:val="28"/>
        </w:rPr>
        <w:t>лагается изменение границ населённого пункта</w:t>
      </w:r>
      <w:r w:rsidR="00AA4A02">
        <w:rPr>
          <w:rFonts w:cs="Times New Roman"/>
          <w:szCs w:val="28"/>
        </w:rPr>
        <w:t>.</w:t>
      </w:r>
    </w:p>
    <w:p w:rsidR="0060533A" w:rsidRPr="0060533A" w:rsidRDefault="0060533A" w:rsidP="002755D2">
      <w:pPr>
        <w:pStyle w:val="ab"/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 xml:space="preserve">В представленном генеральном плане даны предложения по  упорядочению существующей  планировочной структуры  сельских территорий  и  функциональному зонированию  на  долгосрочную  перспективу  развития  муниципального образования,  исходя  из  его территориальных ресурсов, с учётом зон негативного воздействия и установления численности  населения  в муниципальном образовании на уровне </w:t>
      </w:r>
      <w:r>
        <w:rPr>
          <w:rFonts w:cs="Times New Roman"/>
          <w:szCs w:val="28"/>
        </w:rPr>
        <w:t>544</w:t>
      </w:r>
      <w:r w:rsidRPr="0060533A">
        <w:rPr>
          <w:rFonts w:cs="Times New Roman"/>
          <w:szCs w:val="28"/>
        </w:rPr>
        <w:t xml:space="preserve"> человек.</w:t>
      </w:r>
    </w:p>
    <w:p w:rsidR="00A66592" w:rsidRPr="00110C13" w:rsidRDefault="0060533A" w:rsidP="002755D2">
      <w:pPr>
        <w:pStyle w:val="ab"/>
        <w:numPr>
          <w:ilvl w:val="0"/>
          <w:numId w:val="4"/>
        </w:numPr>
        <w:ind w:left="0" w:firstLine="709"/>
        <w:jc w:val="both"/>
        <w:rPr>
          <w:rFonts w:cs="Times New Roman"/>
          <w:bCs/>
          <w:szCs w:val="28"/>
        </w:rPr>
      </w:pPr>
      <w:r w:rsidRPr="0060533A">
        <w:rPr>
          <w:rFonts w:cs="Times New Roman"/>
          <w:bCs/>
          <w:szCs w:val="28"/>
        </w:rPr>
        <w:t>Проблемы  обеспечения  связей  внутри села</w:t>
      </w:r>
      <w:r w:rsidRPr="0060533A">
        <w:rPr>
          <w:rFonts w:cs="Times New Roman"/>
          <w:b/>
          <w:bCs/>
          <w:szCs w:val="28"/>
        </w:rPr>
        <w:t xml:space="preserve"> </w:t>
      </w:r>
      <w:r>
        <w:rPr>
          <w:rFonts w:cs="Times New Roman"/>
          <w:bCs/>
          <w:szCs w:val="28"/>
        </w:rPr>
        <w:t>Бородинск</w:t>
      </w:r>
      <w:r w:rsidRPr="0060533A">
        <w:rPr>
          <w:rFonts w:cs="Times New Roman"/>
          <w:bCs/>
          <w:szCs w:val="28"/>
        </w:rPr>
        <w:t xml:space="preserve"> </w:t>
      </w:r>
      <w:r w:rsidRPr="0060533A">
        <w:rPr>
          <w:rFonts w:cs="Times New Roman"/>
          <w:b/>
          <w:bCs/>
          <w:szCs w:val="28"/>
        </w:rPr>
        <w:t xml:space="preserve"> </w:t>
      </w:r>
      <w:r w:rsidRPr="0060533A">
        <w:rPr>
          <w:rFonts w:cs="Times New Roman"/>
          <w:bCs/>
          <w:szCs w:val="28"/>
        </w:rPr>
        <w:t xml:space="preserve">решаются усовершенствованием существующей  и развитием улично-дорожной сети в новых районах. </w:t>
      </w:r>
    </w:p>
    <w:p w:rsidR="00AA4A02" w:rsidRDefault="00AA4A02" w:rsidP="00AA4A02">
      <w:pPr>
        <w:pStyle w:val="2"/>
        <w:ind w:left="0" w:firstLine="709"/>
      </w:pPr>
    </w:p>
    <w:p w:rsidR="00AA4A02" w:rsidRDefault="00AA4A02" w:rsidP="00AA4A02"/>
    <w:p w:rsidR="00AA4A02" w:rsidRDefault="00AA4A02" w:rsidP="00AA4A02"/>
    <w:p w:rsidR="00AA4A02" w:rsidRDefault="00AA4A02" w:rsidP="00AA4A02">
      <w:pPr>
        <w:pStyle w:val="2"/>
        <w:ind w:left="0" w:firstLine="709"/>
        <w:rPr>
          <w:rFonts w:ascii="Calibri" w:hAnsi="Calibri" w:cs="Calibri"/>
          <w:b w:val="0"/>
          <w:bCs w:val="0"/>
          <w:iCs w:val="0"/>
          <w:sz w:val="22"/>
          <w:szCs w:val="22"/>
        </w:rPr>
      </w:pPr>
    </w:p>
    <w:p w:rsidR="00AA4A02" w:rsidRPr="00AA4A02" w:rsidRDefault="00AA4A02" w:rsidP="00AA4A02"/>
    <w:p w:rsidR="00A66592" w:rsidRPr="00AA4A02" w:rsidRDefault="00C951FA" w:rsidP="00AA4A02">
      <w:pPr>
        <w:pStyle w:val="2"/>
        <w:ind w:left="0" w:firstLine="709"/>
      </w:pPr>
      <w:bookmarkStart w:id="31" w:name="_Toc384203780"/>
      <w:r>
        <w:lastRenderedPageBreak/>
        <w:t>7</w:t>
      </w:r>
      <w:r w:rsidR="00AA4A02">
        <w:t>.4</w:t>
      </w:r>
      <w:r w:rsidR="00A66592" w:rsidRPr="0060533A">
        <w:t xml:space="preserve"> Развитие и совершенствование функционального зонирования и планировочной структуры поселения</w:t>
      </w:r>
      <w:bookmarkEnd w:id="31"/>
    </w:p>
    <w:p w:rsidR="00A66592" w:rsidRPr="0060533A" w:rsidRDefault="00A66592" w:rsidP="00AA4A02">
      <w:pPr>
        <w:pStyle w:val="ab"/>
        <w:tabs>
          <w:tab w:val="num" w:pos="0"/>
        </w:tabs>
        <w:spacing w:before="240"/>
        <w:ind w:left="0" w:right="-1" w:firstLine="709"/>
        <w:contextualSpacing/>
        <w:jc w:val="both"/>
        <w:rPr>
          <w:szCs w:val="28"/>
        </w:rPr>
      </w:pPr>
      <w:r w:rsidRPr="0060533A">
        <w:rPr>
          <w:szCs w:val="28"/>
        </w:rPr>
        <w:t>Генпланом предусмотрены следующие зоны:</w:t>
      </w:r>
    </w:p>
    <w:p w:rsidR="00A66592" w:rsidRPr="0060533A" w:rsidRDefault="00A66592" w:rsidP="00AA4A02">
      <w:pPr>
        <w:pStyle w:val="ab"/>
        <w:numPr>
          <w:ilvl w:val="0"/>
          <w:numId w:val="4"/>
        </w:numPr>
        <w:ind w:left="0" w:right="-1" w:firstLine="709"/>
        <w:contextualSpacing/>
        <w:jc w:val="both"/>
        <w:rPr>
          <w:szCs w:val="28"/>
        </w:rPr>
      </w:pPr>
      <w:r w:rsidRPr="0060533A">
        <w:rPr>
          <w:szCs w:val="28"/>
        </w:rPr>
        <w:t>- жил</w:t>
      </w:r>
      <w:r w:rsidR="00AA4A02">
        <w:rPr>
          <w:szCs w:val="28"/>
        </w:rPr>
        <w:t>ая зона</w:t>
      </w:r>
      <w:r w:rsidRPr="0060533A">
        <w:rPr>
          <w:szCs w:val="28"/>
        </w:rPr>
        <w:t>;</w:t>
      </w:r>
    </w:p>
    <w:p w:rsidR="00A66592" w:rsidRPr="0060533A" w:rsidRDefault="00AA4A02" w:rsidP="00AA4A02">
      <w:pPr>
        <w:pStyle w:val="ab"/>
        <w:numPr>
          <w:ilvl w:val="0"/>
          <w:numId w:val="4"/>
        </w:numPr>
        <w:ind w:left="0" w:right="-1" w:firstLine="709"/>
        <w:contextualSpacing/>
        <w:jc w:val="both"/>
        <w:rPr>
          <w:szCs w:val="28"/>
        </w:rPr>
      </w:pPr>
      <w:r>
        <w:rPr>
          <w:szCs w:val="28"/>
        </w:rPr>
        <w:t>- общественно-деловая зона</w:t>
      </w:r>
      <w:r w:rsidR="00A66592" w:rsidRPr="0060533A">
        <w:rPr>
          <w:szCs w:val="28"/>
        </w:rPr>
        <w:t>;</w:t>
      </w:r>
    </w:p>
    <w:p w:rsidR="00A66592" w:rsidRPr="0060533A" w:rsidRDefault="00AA4A02" w:rsidP="00AA4A02">
      <w:pPr>
        <w:pStyle w:val="ab"/>
        <w:numPr>
          <w:ilvl w:val="0"/>
          <w:numId w:val="4"/>
        </w:numPr>
        <w:ind w:left="0" w:right="-1" w:firstLine="709"/>
        <w:contextualSpacing/>
        <w:jc w:val="both"/>
        <w:rPr>
          <w:szCs w:val="28"/>
        </w:rPr>
      </w:pPr>
      <w:r>
        <w:rPr>
          <w:szCs w:val="28"/>
        </w:rPr>
        <w:t>- производственная зона</w:t>
      </w:r>
      <w:r w:rsidR="00A66592" w:rsidRPr="0060533A">
        <w:rPr>
          <w:szCs w:val="28"/>
        </w:rPr>
        <w:t>;</w:t>
      </w:r>
    </w:p>
    <w:p w:rsidR="00A66592" w:rsidRPr="0060533A" w:rsidRDefault="00AA4A02" w:rsidP="00AA4A02">
      <w:pPr>
        <w:pStyle w:val="ab"/>
        <w:numPr>
          <w:ilvl w:val="0"/>
          <w:numId w:val="4"/>
        </w:numPr>
        <w:ind w:left="0" w:right="-1" w:firstLine="709"/>
        <w:contextualSpacing/>
        <w:jc w:val="both"/>
        <w:rPr>
          <w:szCs w:val="28"/>
        </w:rPr>
      </w:pPr>
      <w:r>
        <w:rPr>
          <w:szCs w:val="28"/>
        </w:rPr>
        <w:t>- рекреационная зона</w:t>
      </w:r>
      <w:r w:rsidR="00A66592" w:rsidRPr="0060533A">
        <w:rPr>
          <w:szCs w:val="28"/>
        </w:rPr>
        <w:t>;</w:t>
      </w:r>
    </w:p>
    <w:p w:rsidR="00A66592" w:rsidRPr="0060533A" w:rsidRDefault="00AA4A02" w:rsidP="00AA4A02">
      <w:pPr>
        <w:pStyle w:val="ab"/>
        <w:numPr>
          <w:ilvl w:val="0"/>
          <w:numId w:val="4"/>
        </w:numPr>
        <w:ind w:left="0" w:right="-1" w:firstLine="709"/>
        <w:contextualSpacing/>
        <w:jc w:val="both"/>
        <w:rPr>
          <w:szCs w:val="28"/>
        </w:rPr>
      </w:pPr>
      <w:r>
        <w:rPr>
          <w:szCs w:val="28"/>
        </w:rPr>
        <w:t>- зона</w:t>
      </w:r>
      <w:r w:rsidR="00A66592" w:rsidRPr="0060533A">
        <w:rPr>
          <w:szCs w:val="28"/>
        </w:rPr>
        <w:t xml:space="preserve"> инженерной и  транспортной инфраструктуры;</w:t>
      </w:r>
    </w:p>
    <w:p w:rsidR="00A66592" w:rsidRPr="0060533A" w:rsidRDefault="00AA4A02" w:rsidP="00AA4A02">
      <w:pPr>
        <w:pStyle w:val="ab"/>
        <w:numPr>
          <w:ilvl w:val="0"/>
          <w:numId w:val="4"/>
        </w:numPr>
        <w:ind w:left="0" w:right="-1" w:firstLine="709"/>
        <w:contextualSpacing/>
        <w:jc w:val="both"/>
        <w:rPr>
          <w:szCs w:val="28"/>
        </w:rPr>
      </w:pPr>
      <w:r>
        <w:rPr>
          <w:szCs w:val="28"/>
        </w:rPr>
        <w:t>- зона</w:t>
      </w:r>
      <w:r w:rsidR="00A66592" w:rsidRPr="0060533A">
        <w:rPr>
          <w:szCs w:val="28"/>
        </w:rPr>
        <w:t xml:space="preserve"> сельхоз использования;</w:t>
      </w:r>
    </w:p>
    <w:p w:rsidR="002A1793" w:rsidRPr="00110C13" w:rsidRDefault="00AA4A02" w:rsidP="00AA4A02">
      <w:pPr>
        <w:pStyle w:val="ab"/>
        <w:numPr>
          <w:ilvl w:val="0"/>
          <w:numId w:val="4"/>
        </w:numPr>
        <w:ind w:left="0" w:right="-1" w:firstLine="709"/>
        <w:contextualSpacing/>
        <w:jc w:val="both"/>
        <w:rPr>
          <w:szCs w:val="28"/>
        </w:rPr>
      </w:pPr>
      <w:r>
        <w:rPr>
          <w:szCs w:val="28"/>
        </w:rPr>
        <w:t>- зона</w:t>
      </w:r>
      <w:r w:rsidR="00A66592" w:rsidRPr="0060533A">
        <w:rPr>
          <w:szCs w:val="28"/>
        </w:rPr>
        <w:t xml:space="preserve"> специального назначения.</w:t>
      </w:r>
    </w:p>
    <w:p w:rsidR="00110C13" w:rsidRPr="00314CDA" w:rsidRDefault="00A66592" w:rsidP="00314CDA">
      <w:pPr>
        <w:ind w:firstLine="709"/>
        <w:rPr>
          <w:b/>
        </w:rPr>
      </w:pPr>
      <w:r w:rsidRPr="00314CDA">
        <w:rPr>
          <w:b/>
        </w:rPr>
        <w:t>Жилая зона</w:t>
      </w:r>
    </w:p>
    <w:p w:rsidR="00A66592" w:rsidRPr="0060533A" w:rsidRDefault="00A66592" w:rsidP="00AA4A0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Жилые зоны предусматриваются в целях создания для населения удобной, здоровой и безопасной среды проживания.</w:t>
      </w:r>
      <w:r w:rsidR="00AA4A02">
        <w:rPr>
          <w:rFonts w:cs="Times New Roman"/>
          <w:szCs w:val="28"/>
        </w:rPr>
        <w:t xml:space="preserve"> Объекты и виды деятельности, </w:t>
      </w:r>
      <w:r w:rsidRPr="0060533A">
        <w:rPr>
          <w:rFonts w:cs="Times New Roman"/>
          <w:szCs w:val="28"/>
        </w:rPr>
        <w:t>соответствующие требованиям СП 42.13330.2011 «Градостроительство. Планировка и застройка городских и сельских поселений», не допускается размещать в жилых зонах.</w:t>
      </w:r>
    </w:p>
    <w:p w:rsidR="00A66592" w:rsidRPr="0060533A" w:rsidRDefault="00A66592" w:rsidP="00AA4A0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В планируемых жилых зонах размещаются дома усадебные с приусадебными участками 15 соток; отдельно стоящие, встроенные или пристроенные объекты социального и культурно-бытового обслуживания населения с учетом социальных нормативов обеспеченности (в т.ч. услуги первой необходимости в пределах пешеходной доступности не более 30 мин.); гаражи и автостоянки для легковых автомобилей; культовые объекты.</w:t>
      </w:r>
    </w:p>
    <w:p w:rsidR="00A66592" w:rsidRPr="0060533A" w:rsidRDefault="00A66592" w:rsidP="00AA4A0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Допускается размещать отдельные объекты общественно-делового и коммунального назначения с площадью участка, как правило, не более 0,5 га, а также мини-производства, не оказывающие вредного воздействия на окружающую среду за пределами установленных границ участков этих объектов (санитарно-защитная зона должна иметь размер не менее 25 м.)</w:t>
      </w:r>
    </w:p>
    <w:p w:rsidR="00A66592" w:rsidRPr="0060533A" w:rsidRDefault="00A66592" w:rsidP="00AA4A0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К жилым зонам относятся также части территории садово-дачной застройки, расположенной в пределах границ населенного пункта.</w:t>
      </w:r>
    </w:p>
    <w:p w:rsidR="00A66592" w:rsidRPr="0060533A" w:rsidRDefault="00A66592" w:rsidP="00AA4A0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В основе проектных решений по формированию жилой среды использовались следующие принципы:</w:t>
      </w:r>
    </w:p>
    <w:p w:rsidR="00A66592" w:rsidRPr="0060533A" w:rsidRDefault="00A66592" w:rsidP="00AA4A0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- увеличение темпов индивидуального жилищного строительства с учетом привлечения различных внебюджетных и негосударственных источников, в том числе привлечения средств граждан и за счёт участия в государственных и областных целевых программах;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lastRenderedPageBreak/>
        <w:t>- выход на показатель обеспеченности не менее 30 м кв. общей площади на человека.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Такой подход позволит значительно улучшить жилую среду, оптимизировать затраты на создание полноценной социальной и инженерной инфраструктуры.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bCs/>
          <w:szCs w:val="28"/>
        </w:rPr>
      </w:pPr>
      <w:r w:rsidRPr="0060533A">
        <w:rPr>
          <w:rFonts w:cs="Times New Roman"/>
          <w:bCs/>
          <w:szCs w:val="28"/>
        </w:rPr>
        <w:t xml:space="preserve">В районах усадебной и садово-дачной застройки расстояния от окон жилых помещений до стен дома и хозяйственных построек, расположенных на соседних участках, должны быть не менее 6 м., а расстояния до сарая для содержания скота и птицы – 10 м. Расстояние до границы участка должно быть от стены жилого дома 3 м., от хозяйственных построек – 1 м. 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bCs/>
          <w:szCs w:val="28"/>
        </w:rPr>
      </w:pPr>
      <w:r w:rsidRPr="0060533A">
        <w:rPr>
          <w:rFonts w:cs="Times New Roman"/>
          <w:bCs/>
          <w:szCs w:val="28"/>
        </w:rPr>
        <w:t xml:space="preserve">Допускается блокировка жилых домов, а также хозяйственных построек на смежных приусадебных земельных участках по взаимному согласию домовладельцев с учетом противопожарных требований. Указанные нормы распространяются и на пристраиваемые к существующим жилым домам хозяйственные постройки. 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iCs/>
          <w:szCs w:val="28"/>
        </w:rPr>
        <w:t>Основные проектные предложения в решении жилищной проблемы и новая жилищная политика</w:t>
      </w:r>
      <w:r w:rsidRPr="0060533A">
        <w:rPr>
          <w:rFonts w:cs="Times New Roman"/>
          <w:szCs w:val="28"/>
        </w:rPr>
        <w:t>: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- освоение новых площадок под жилищное строительство;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 xml:space="preserve">-наращивание темпов строительства жилья за счет индивидуального строительства; 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 xml:space="preserve">- ликвидация ветхого, аварийного фонда;                                                                                                                                               </w:t>
      </w:r>
    </w:p>
    <w:p w:rsidR="00A66592" w:rsidRPr="0060533A" w:rsidRDefault="00A66592" w:rsidP="002755D2">
      <w:pPr>
        <w:widowControl w:val="0"/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-</w:t>
      </w:r>
      <w:r w:rsidR="00AA4A02">
        <w:rPr>
          <w:rFonts w:cs="Times New Roman"/>
          <w:szCs w:val="28"/>
        </w:rPr>
        <w:t xml:space="preserve"> </w:t>
      </w:r>
      <w:r w:rsidRPr="0060533A">
        <w:rPr>
          <w:rFonts w:cs="Times New Roman"/>
          <w:szCs w:val="28"/>
        </w:rPr>
        <w:t>поддержка стремления граждан строить и жить в собственных жилых домах, путем предоставления льготных жилищных кредитов, решения проблем инженерного обеспечения, частично компенсируемого из средств бюджета, создания облегченной и контролируемой системы предоставления участков и их застройку.</w:t>
      </w:r>
    </w:p>
    <w:p w:rsidR="00A66592" w:rsidRPr="0060533A" w:rsidRDefault="008C0483" w:rsidP="002755D2">
      <w:pPr>
        <w:widowControl w:val="0"/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Всего на расчетный срок для</w:t>
      </w:r>
      <w:r w:rsidR="00A66592" w:rsidRPr="0060533A">
        <w:rPr>
          <w:rFonts w:cs="Times New Roman"/>
          <w:szCs w:val="28"/>
        </w:rPr>
        <w:t xml:space="preserve"> насе</w:t>
      </w:r>
      <w:r>
        <w:rPr>
          <w:rFonts w:cs="Times New Roman"/>
          <w:szCs w:val="28"/>
        </w:rPr>
        <w:t>ленного пункта</w:t>
      </w:r>
      <w:r w:rsidR="00A66592" w:rsidRPr="0060533A">
        <w:rPr>
          <w:rFonts w:cs="Times New Roman"/>
          <w:szCs w:val="28"/>
        </w:rPr>
        <w:t xml:space="preserve"> запланировано </w:t>
      </w:r>
      <w:r w:rsidR="0060533A" w:rsidRPr="0060533A">
        <w:rPr>
          <w:rFonts w:cs="Times New Roman"/>
          <w:szCs w:val="28"/>
        </w:rPr>
        <w:t>30</w:t>
      </w:r>
      <w:r w:rsidR="00AA4A02">
        <w:rPr>
          <w:rFonts w:cs="Times New Roman"/>
          <w:szCs w:val="28"/>
        </w:rPr>
        <w:t xml:space="preserve"> </w:t>
      </w:r>
      <w:r w:rsidR="00A66592" w:rsidRPr="0060533A">
        <w:rPr>
          <w:rFonts w:cs="Times New Roman"/>
          <w:szCs w:val="28"/>
        </w:rPr>
        <w:t xml:space="preserve">участков по 15 соток для населения в </w:t>
      </w:r>
      <w:r w:rsidR="0060533A" w:rsidRPr="0060533A">
        <w:rPr>
          <w:rFonts w:cs="Times New Roman"/>
          <w:szCs w:val="28"/>
        </w:rPr>
        <w:t>544</w:t>
      </w:r>
      <w:r w:rsidR="00A66592" w:rsidRPr="0060533A">
        <w:rPr>
          <w:rFonts w:cs="Times New Roman"/>
          <w:szCs w:val="28"/>
        </w:rPr>
        <w:t xml:space="preserve"> человек.</w:t>
      </w:r>
    </w:p>
    <w:p w:rsidR="00AA4A02" w:rsidRDefault="00AA4A02" w:rsidP="00AA4A02">
      <w:pPr>
        <w:numPr>
          <w:ilvl w:val="0"/>
          <w:numId w:val="4"/>
        </w:numPr>
        <w:tabs>
          <w:tab w:val="left" w:pos="5745"/>
        </w:tabs>
        <w:spacing w:after="0"/>
        <w:ind w:left="0" w:firstLine="709"/>
        <w:jc w:val="both"/>
        <w:rPr>
          <w:rFonts w:cs="Times New Roman"/>
          <w:b/>
          <w:bCs/>
          <w:szCs w:val="26"/>
        </w:rPr>
      </w:pPr>
    </w:p>
    <w:p w:rsidR="00A66592" w:rsidRPr="0060533A" w:rsidRDefault="00A66592" w:rsidP="00AA4A02">
      <w:pPr>
        <w:numPr>
          <w:ilvl w:val="0"/>
          <w:numId w:val="4"/>
        </w:numPr>
        <w:tabs>
          <w:tab w:val="left" w:pos="5745"/>
        </w:tabs>
        <w:spacing w:after="0"/>
        <w:ind w:left="0" w:firstLine="709"/>
        <w:jc w:val="both"/>
        <w:rPr>
          <w:rFonts w:cs="Times New Roman"/>
          <w:b/>
          <w:bCs/>
          <w:szCs w:val="26"/>
        </w:rPr>
      </w:pPr>
      <w:r w:rsidRPr="0060533A">
        <w:rPr>
          <w:rFonts w:cs="Times New Roman"/>
          <w:b/>
          <w:bCs/>
          <w:szCs w:val="26"/>
        </w:rPr>
        <w:t>Основные параметры застройки жилых зон:</w:t>
      </w:r>
      <w:r w:rsidRPr="0060533A">
        <w:rPr>
          <w:rFonts w:cs="Times New Roman"/>
          <w:b/>
          <w:bCs/>
          <w:szCs w:val="26"/>
        </w:rPr>
        <w:tab/>
      </w:r>
    </w:p>
    <w:p w:rsidR="00A66592" w:rsidRPr="0060533A" w:rsidRDefault="00A66592" w:rsidP="00AA4A0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b/>
          <w:bCs/>
          <w:sz w:val="26"/>
          <w:szCs w:val="26"/>
        </w:rPr>
      </w:pPr>
      <w:r w:rsidRPr="0060533A">
        <w:rPr>
          <w:rFonts w:cs="Times New Roman"/>
          <w:b/>
          <w:bCs/>
          <w:sz w:val="26"/>
          <w:szCs w:val="26"/>
        </w:rPr>
        <w:t>Тип застройки – усадебный.</w:t>
      </w:r>
    </w:p>
    <w:p w:rsidR="00A66592" w:rsidRPr="0060533A" w:rsidRDefault="00A66592" w:rsidP="00AA4A0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b/>
          <w:bCs/>
          <w:sz w:val="26"/>
          <w:szCs w:val="26"/>
        </w:rPr>
      </w:pPr>
      <w:r w:rsidRPr="0060533A">
        <w:rPr>
          <w:rFonts w:cs="Times New Roman"/>
          <w:b/>
          <w:bCs/>
          <w:sz w:val="26"/>
          <w:szCs w:val="26"/>
        </w:rPr>
        <w:t>Площадь участка под индивидуальную застройку  - 15 соток.</w:t>
      </w:r>
    </w:p>
    <w:p w:rsidR="00A66592" w:rsidRPr="0060533A" w:rsidRDefault="00A66592" w:rsidP="00AA4A0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b/>
          <w:bCs/>
          <w:sz w:val="26"/>
          <w:szCs w:val="26"/>
        </w:rPr>
      </w:pPr>
      <w:r w:rsidRPr="0060533A">
        <w:rPr>
          <w:rFonts w:cs="Times New Roman"/>
          <w:b/>
          <w:bCs/>
          <w:sz w:val="26"/>
          <w:szCs w:val="26"/>
        </w:rPr>
        <w:t>Этажность – до 3 этажей.</w:t>
      </w:r>
    </w:p>
    <w:p w:rsidR="00A66592" w:rsidRPr="004E112C" w:rsidRDefault="00A66592" w:rsidP="00AA4A0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b/>
          <w:bCs/>
          <w:sz w:val="26"/>
          <w:szCs w:val="26"/>
          <w:highlight w:val="yellow"/>
        </w:rPr>
      </w:pPr>
      <w:r w:rsidRPr="0060533A">
        <w:rPr>
          <w:rFonts w:cs="Times New Roman"/>
          <w:b/>
          <w:bCs/>
          <w:sz w:val="26"/>
          <w:szCs w:val="26"/>
        </w:rPr>
        <w:t>Плотность населения – 15 человек на 1 га (Средний состав семьи 3 че</w:t>
      </w:r>
      <w:r w:rsidRPr="00EE4999">
        <w:rPr>
          <w:rFonts w:cs="Times New Roman"/>
          <w:b/>
          <w:bCs/>
          <w:sz w:val="26"/>
          <w:szCs w:val="26"/>
        </w:rPr>
        <w:t>л.)</w:t>
      </w:r>
    </w:p>
    <w:p w:rsidR="00AA4A02" w:rsidRDefault="00AA4A02" w:rsidP="00110C13">
      <w:pPr>
        <w:pStyle w:val="2"/>
      </w:pPr>
    </w:p>
    <w:p w:rsidR="00AA4A02" w:rsidRPr="00AA4A02" w:rsidRDefault="00AA4A02" w:rsidP="00AA4A02"/>
    <w:p w:rsidR="00110C13" w:rsidRPr="00314CDA" w:rsidRDefault="00A66592" w:rsidP="00314CDA">
      <w:pPr>
        <w:ind w:firstLine="709"/>
        <w:rPr>
          <w:b/>
        </w:rPr>
      </w:pPr>
      <w:r w:rsidRPr="00314CDA">
        <w:rPr>
          <w:b/>
        </w:rPr>
        <w:lastRenderedPageBreak/>
        <w:t>Общественно-деловая зона. Развитие системы центров</w:t>
      </w:r>
    </w:p>
    <w:p w:rsidR="00A66592" w:rsidRPr="0060533A" w:rsidRDefault="00A66592" w:rsidP="00AA4A02">
      <w:pPr>
        <w:numPr>
          <w:ilvl w:val="0"/>
          <w:numId w:val="4"/>
        </w:numPr>
        <w:spacing w:before="240" w:after="0"/>
        <w:ind w:left="0" w:firstLine="709"/>
        <w:jc w:val="both"/>
        <w:rPr>
          <w:rFonts w:cs="Times New Roman"/>
          <w:bCs/>
          <w:szCs w:val="28"/>
        </w:rPr>
      </w:pPr>
      <w:r w:rsidRPr="0060533A">
        <w:rPr>
          <w:rFonts w:cs="Times New Roman"/>
          <w:bCs/>
          <w:szCs w:val="28"/>
        </w:rPr>
        <w:t>Общественно-деловые зоны предназначены для размещения объектов здравоохранения, культуры, торговли, общественного питания, социального и коммунально-бытового назначения, предпринимательской деятельности, объектов профессионального образования, административных учреждений, культовых зданий, стоянок автотранспорта, объектов делового, финансового назначения, иных объектов, связанных с обеспечением жизнедеятельности граждан. В перечень объектов недвижимости, разрешенных к размещению в общественно-деловых зонах, могут включаться жилые дома, гостиницы, подземные гаражи.</w:t>
      </w:r>
    </w:p>
    <w:p w:rsidR="00A66592" w:rsidRPr="00A10894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bCs/>
          <w:szCs w:val="28"/>
        </w:rPr>
      </w:pPr>
      <w:r w:rsidRPr="00A10894">
        <w:rPr>
          <w:rFonts w:cs="Times New Roman"/>
          <w:bCs/>
          <w:szCs w:val="28"/>
        </w:rPr>
        <w:t xml:space="preserve">Общественно-деловые зоны формируются как центры деловой, финансовой и общественной активности в центральной части села, на территориях, прилегающих к главным улицам и объектам массового посещения. Основной центр села </w:t>
      </w:r>
      <w:r w:rsidR="0060533A" w:rsidRPr="00A10894">
        <w:rPr>
          <w:rFonts w:cs="Times New Roman"/>
          <w:bCs/>
          <w:szCs w:val="28"/>
        </w:rPr>
        <w:t>Бородинск</w:t>
      </w:r>
      <w:r w:rsidRPr="00A10894">
        <w:rPr>
          <w:rFonts w:cs="Times New Roman"/>
          <w:bCs/>
          <w:szCs w:val="28"/>
        </w:rPr>
        <w:t xml:space="preserve">, выполняющий функции  поселкового значения, сохраняется </w:t>
      </w:r>
      <w:r w:rsidR="00A10894" w:rsidRPr="00A10894">
        <w:rPr>
          <w:rFonts w:cs="Times New Roman"/>
          <w:szCs w:val="28"/>
        </w:rPr>
        <w:t>располагается по ул. Советской. В начале улицы располагается: детское</w:t>
      </w:r>
      <w:r w:rsidR="0085667E">
        <w:rPr>
          <w:rFonts w:cs="Times New Roman"/>
          <w:szCs w:val="28"/>
        </w:rPr>
        <w:t xml:space="preserve"> </w:t>
      </w:r>
      <w:r w:rsidR="00A10894" w:rsidRPr="00A10894">
        <w:rPr>
          <w:rFonts w:cs="Times New Roman"/>
          <w:szCs w:val="28"/>
        </w:rPr>
        <w:t xml:space="preserve">дошкольное учреждение, общеобразовательная школа, фельдшерско-акушерский пункт и церковь. В конце улицы располагается: поселковая администрация, Дом Культуры, почтовое отделение. </w:t>
      </w:r>
      <w:r w:rsidRPr="00A10894">
        <w:rPr>
          <w:rFonts w:cs="Times New Roman"/>
          <w:bCs/>
          <w:szCs w:val="28"/>
        </w:rPr>
        <w:t xml:space="preserve">Общественно-деловые зоны запланированы с учётом размещения на них расчётного количества основных объектов соцкультбыта и с резервом территорий для коммерческой застройки. </w:t>
      </w:r>
    </w:p>
    <w:p w:rsidR="002A1793" w:rsidRPr="00314CDA" w:rsidRDefault="00A66592" w:rsidP="00314CDA">
      <w:pPr>
        <w:spacing w:before="240"/>
        <w:ind w:firstLine="709"/>
        <w:rPr>
          <w:b/>
          <w:sz w:val="26"/>
          <w:szCs w:val="26"/>
        </w:rPr>
      </w:pPr>
      <w:r w:rsidRPr="00314CDA">
        <w:rPr>
          <w:b/>
        </w:rPr>
        <w:t>Зона рекреационного назначения</w:t>
      </w:r>
    </w:p>
    <w:p w:rsidR="00A66592" w:rsidRPr="0060533A" w:rsidRDefault="00A66592" w:rsidP="00314CDA">
      <w:pPr>
        <w:numPr>
          <w:ilvl w:val="0"/>
          <w:numId w:val="4"/>
        </w:numPr>
        <w:spacing w:before="240" w:after="0"/>
        <w:ind w:left="0" w:firstLine="709"/>
        <w:jc w:val="both"/>
        <w:rPr>
          <w:rFonts w:cs="Times New Roman"/>
          <w:bCs/>
          <w:szCs w:val="28"/>
        </w:rPr>
      </w:pPr>
      <w:r w:rsidRPr="0060533A">
        <w:rPr>
          <w:rFonts w:cs="Times New Roman"/>
          <w:bCs/>
          <w:szCs w:val="28"/>
        </w:rPr>
        <w:t xml:space="preserve">На участках, в основном не пригодных под жилищное строительство, организуются рекреационные зоны. Планируемые рекреационные зоны имеют непосредственные связи с жилыми и общественно-деловыми зонами. 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bCs/>
          <w:szCs w:val="28"/>
        </w:rPr>
      </w:pPr>
      <w:r w:rsidRPr="0060533A">
        <w:rPr>
          <w:rFonts w:cs="Times New Roman"/>
          <w:bCs/>
          <w:szCs w:val="28"/>
        </w:rPr>
        <w:t>В состав зон рекреационного назначения могут включаться зоны в границах территорий, занятых лесами, скверами, парками, садами, прудами, озерами, водохранилищами, пляжами, также в границах иных территорий, используемых и предназначенных для отдыха, туризма, занятий физической культурой и спортом.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bCs/>
          <w:szCs w:val="28"/>
        </w:rPr>
      </w:pPr>
      <w:r w:rsidRPr="0060533A">
        <w:rPr>
          <w:rFonts w:cs="Times New Roman"/>
          <w:bCs/>
          <w:szCs w:val="28"/>
        </w:rPr>
        <w:t xml:space="preserve">На территории рекреационных зон не допускаются строительство новых и расширение действующих промышленных, коммунально-складских и других объектов, непосредственно не связанных с эксплуатацией объектов рекреационного, оздоровительного и природоохранного назначения. 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bCs/>
          <w:szCs w:val="28"/>
        </w:rPr>
      </w:pPr>
      <w:r w:rsidRPr="0060533A">
        <w:rPr>
          <w:rFonts w:cs="Times New Roman"/>
          <w:bCs/>
          <w:szCs w:val="28"/>
        </w:rPr>
        <w:lastRenderedPageBreak/>
        <w:t>Необходимо предусматривать, как правило, непрерывную систему озелененных территорий общего пользования и других открытых пространств в увязке с природным каркасом.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bCs/>
          <w:szCs w:val="28"/>
        </w:rPr>
      </w:pPr>
      <w:r w:rsidRPr="0060533A">
        <w:rPr>
          <w:rFonts w:cs="Times New Roman"/>
          <w:bCs/>
          <w:szCs w:val="28"/>
        </w:rPr>
        <w:t>При размещении скверов и садов следует максимально сохранять участки с существующими насаждениями и водоемами.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bCs/>
          <w:szCs w:val="28"/>
        </w:rPr>
      </w:pPr>
      <w:r w:rsidRPr="0060533A">
        <w:rPr>
          <w:rFonts w:cs="Times New Roman"/>
          <w:bCs/>
          <w:szCs w:val="28"/>
        </w:rPr>
        <w:t>Озелененные территории общего пользования должны быть благоустроены и оборудованы малыми архитектурными формами: фонтанами и бассейнами, лестницами, пандусами, подпорными стенками, беседками, светильниками и др. Число светильников следует определять по нормам освещенности территорий.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bCs/>
          <w:szCs w:val="28"/>
        </w:rPr>
      </w:pPr>
      <w:r w:rsidRPr="0060533A">
        <w:rPr>
          <w:rFonts w:cs="Times New Roman"/>
          <w:bCs/>
          <w:szCs w:val="28"/>
        </w:rPr>
        <w:t xml:space="preserve">Планируемые рекреационные зоны имеют непосредственные связи с жилыми и общественно-деловыми зонами. На северо-западе с. </w:t>
      </w:r>
      <w:r w:rsidR="0060533A" w:rsidRPr="0060533A">
        <w:rPr>
          <w:rFonts w:cs="Times New Roman"/>
          <w:bCs/>
          <w:szCs w:val="28"/>
        </w:rPr>
        <w:t>Бородинск</w:t>
      </w:r>
      <w:r w:rsidRPr="0060533A">
        <w:rPr>
          <w:rFonts w:cs="Times New Roman"/>
          <w:bCs/>
          <w:szCs w:val="28"/>
        </w:rPr>
        <w:t xml:space="preserve"> предполагается парковая зона отдыха, вдоль </w:t>
      </w:r>
      <w:r w:rsidR="0060533A" w:rsidRPr="0060533A">
        <w:rPr>
          <w:rFonts w:cs="Times New Roman"/>
          <w:bCs/>
          <w:szCs w:val="28"/>
        </w:rPr>
        <w:t>озера Барское</w:t>
      </w:r>
      <w:r w:rsidR="00A10894">
        <w:rPr>
          <w:rFonts w:cs="Times New Roman"/>
          <w:bCs/>
          <w:szCs w:val="28"/>
        </w:rPr>
        <w:t>.</w:t>
      </w:r>
      <w:r w:rsidR="00450AA8">
        <w:rPr>
          <w:rFonts w:cs="Times New Roman"/>
          <w:bCs/>
          <w:szCs w:val="28"/>
        </w:rPr>
        <w:t xml:space="preserve"> Также планируется размещение  зон отдыха на оз. Раков и оз. Трофимычево.</w:t>
      </w:r>
    </w:p>
    <w:p w:rsidR="00DC1B3A" w:rsidRPr="00314CDA" w:rsidRDefault="00A66592" w:rsidP="00314CDA">
      <w:pPr>
        <w:spacing w:before="240"/>
        <w:ind w:firstLine="709"/>
        <w:rPr>
          <w:b/>
        </w:rPr>
      </w:pPr>
      <w:r w:rsidRPr="00314CDA">
        <w:rPr>
          <w:b/>
        </w:rPr>
        <w:t>Производственная зона</w:t>
      </w:r>
    </w:p>
    <w:p w:rsidR="00A66592" w:rsidRPr="0060533A" w:rsidRDefault="00A66592" w:rsidP="00314CDA">
      <w:pPr>
        <w:numPr>
          <w:ilvl w:val="0"/>
          <w:numId w:val="4"/>
        </w:numPr>
        <w:spacing w:before="240"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 xml:space="preserve">Производственная зона включает территории всех предприятий основного и сопутствующего назначения со всеми их зданиями, сооружениями и коммуникациями. 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В состав производственных зон могут включаться: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- коммунальные зоны - зоны размещения коммунальных и складских объектов, объектов жилищно-коммунального хозяйства, объектов транспорта, объектов оптовой торговли;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- производственные зоны - зоны размещения производственных объектов с различными нормативами воздействия на окружающую среду, как правило, требующие устройства санитарно-защитных зон шириной более 50 м, а также железнодорожных подъездных путей;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- иные виды производственной, инженерной и транспортной инфраструктур.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В производственных зонах допускается размещать сооружения и помещения объектов аварийно-спасательных служб, обслуживающих расположенные в производственной зоне предприятия и другие объекты.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 xml:space="preserve">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эксплуатации, а также предусматривать в случае аварии на одном из предприятий защиту населения прилегающих районов от опасных воздействий и меры по обеспечению </w:t>
      </w:r>
      <w:r w:rsidRPr="0060533A">
        <w:rPr>
          <w:rFonts w:cs="Times New Roman"/>
          <w:szCs w:val="28"/>
        </w:rPr>
        <w:lastRenderedPageBreak/>
        <w:t>безопасности функционирования других предприятий.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В пределах производственных зон и санитарно-защитных зон предприятий не допускается размещать жилые дома, гостиницы, общежития, садово-дачную застройку, дошкольные и общеобразовательные учреждения, учреждения здравоохранения и отдыха, спортивные сооружения, другие общественные здания, не связанные с обслуживанием производства. Территория санитарно-защитных зон не должна использоваться для рекреационных целей и производства сельскохозяйственной продукции.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Оздоровительные, санитарно-гигиенические, строительные и другие мероприятия, связанные с охраной окружающей среды на прилегающей к предприятию загрязненной территории, включая благоустройство санитарно-защитных зон, осуществляются за счет предприятия, имеющего вредные выбросы.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Функционально-планировочную организацию промышленных зон необходимо предусматривать в виде кварталов (в границах красных линий), в пределах которых размещаются основные и вспомогательные производства предприятий, с учетом санитарно-гигиенических и противопожарных требований к их размещению, грузооборота и видов транспорта, а также очередности строительства.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Территория, занимаемая площадками промышленных предприятий и других производственных объектов, учреждениями и предприятиями обслуживания, должна составлять, как правило, не менее 60% всей территории промышленной зоны.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Нормативный размер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18.13330.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При размещении предприятий и других объектов необходимо предусматривать меры по исключению загрязнения почв, поверхностных и подземных вод, поверхностных водосборов, водоемов и атмосферного воздуха с учетом требований СП 18.13330, а также положений об охране подземных вод.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 xml:space="preserve">Размеры санитарно-защитных зон следует устанавливать с учетом требований СанПиН 2.2.1/2.1.1.1200. Достаточность ширины санитарно-защитной зоны следует подтверждать расчетами рассеивания в атмосферном </w:t>
      </w:r>
      <w:r w:rsidRPr="0060533A">
        <w:rPr>
          <w:rFonts w:cs="Times New Roman"/>
          <w:szCs w:val="28"/>
        </w:rPr>
        <w:lastRenderedPageBreak/>
        <w:t>воздухе вредных веществ, содержащихся в выбросах промышленных предприятий, в соответствии с методикой.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Минимальную площадь озеленения санитарно-защитных зон следует принимать в зависимость от ширины зоны, %: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 xml:space="preserve">    до  300 м ................................................. 60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 xml:space="preserve">    св. 300 до 1000 м ................................... 50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 xml:space="preserve">    "  1000 "  3000 м ..................................... 40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 xml:space="preserve">    "  3000 м .................................................. 20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В санитарно-защитных зонах со стороны жилых и общественно-деловых зон необходимо предусматривать полосу древесно-кустарниковых насаждений шириной не менее 50 м, а при ширине зоны до 100 м - не менее 20 м.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На территориях коммунально-складских зон следует размещать предприятия пищевой (пищевкусовой, мясной и молочной) промышленности, общетоварные (продовольственные и непродовольственные), специализированные склады (холодильники, картофеле-, овоще-, фруктохранилища), предприятия коммунального, транспортного и бытового обслуживания населения.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Размеры санитар</w:t>
      </w:r>
      <w:r w:rsidR="00450AA8">
        <w:rPr>
          <w:rFonts w:cs="Times New Roman"/>
          <w:szCs w:val="28"/>
        </w:rPr>
        <w:t xml:space="preserve">но-защитных зон для картофеле-, </w:t>
      </w:r>
      <w:r w:rsidRPr="0060533A">
        <w:rPr>
          <w:rFonts w:cs="Times New Roman"/>
          <w:szCs w:val="28"/>
        </w:rPr>
        <w:t>овоще- и фруктохранилищ следует принимать не менее 50 м.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При организации сельскохозяйственного производства необходимо предусматривать меры по защите жилых и общественно-деловых зон от неблагоприятного влияния производственных комплексов, а также самих этих комплексов, если они связаны с производством пищевых продуктов, от загрязнений и вредных воздействий иных производств, транспортных и коммунальных сооружений. Меры по исключению загрязнения почв, поверхностных и подземных вод, поверхностных водосборов, водоемов и атмосферного воздуха должны соответствовать санитарным нормам. При формировании производственных зон сельских поселений расстояния между сельскохозяйственными предприятиями, зданиями и сооружениями следует предусматривать минимально допустимые исходя из санитарных, ветеринарных, противопожарных требований и норм технологического проектирования.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На территории животноводческих комплексов и ферм и в их санитарно-защитных зонах не допускается размещать предприятия по переработке сельскохозяйственной продукции, объекты питания и объекты, к ним приравненные.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lastRenderedPageBreak/>
        <w:t>Линии электропередачи, связи и других линейных сооружений местного значения следует размещать по границам полей севооборотов вдоль дорог, лесополос, существующих трасс с таким расчетом, чтобы обеспечивался свободный доступ к коммуникациям с территорий, не занятых сельскохозяйственными угодьями.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Производственные зоны сельских поселений, как правило, не должны быть разделены на обособленные участки железными и автомобильными дорогами общей сети.</w:t>
      </w:r>
    </w:p>
    <w:p w:rsidR="00A66592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 xml:space="preserve">При размещении сельскохозяйственных предприятий и других объектов необходимо предусматривать меры по исключению загрязнения почв, поверхностных и подземных вод, поверхностных водосборов, водоемов и атмосферного воздуха. </w:t>
      </w:r>
    </w:p>
    <w:p w:rsidR="00F41896" w:rsidRDefault="00F41896" w:rsidP="00F41896">
      <w:pPr>
        <w:pStyle w:val="Default"/>
        <w:numPr>
          <w:ilvl w:val="0"/>
          <w:numId w:val="4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Проектом выделяется производственная зона в северо-восточной части населенного пункта, для развития животноводческих комплексов</w:t>
      </w:r>
      <w:r w:rsidR="00185B74">
        <w:rPr>
          <w:sz w:val="28"/>
          <w:szCs w:val="28"/>
        </w:rPr>
        <w:t xml:space="preserve"> – 37,4</w:t>
      </w:r>
      <w:r>
        <w:rPr>
          <w:sz w:val="28"/>
          <w:szCs w:val="28"/>
        </w:rPr>
        <w:t xml:space="preserve"> га</w:t>
      </w:r>
      <w:r w:rsidR="00185B74">
        <w:rPr>
          <w:sz w:val="28"/>
          <w:szCs w:val="28"/>
        </w:rPr>
        <w:t xml:space="preserve">, в которую входят - КФХ, машинный двор, зерносклад, автомобильная заправка. </w:t>
      </w:r>
      <w:r>
        <w:rPr>
          <w:sz w:val="28"/>
          <w:szCs w:val="28"/>
        </w:rPr>
        <w:t xml:space="preserve">В юго-западной части населенного пункта, для развития животноводческих комплексов – </w:t>
      </w:r>
      <w:r w:rsidR="006F2D4C">
        <w:rPr>
          <w:sz w:val="28"/>
          <w:szCs w:val="28"/>
        </w:rPr>
        <w:t>8,9</w:t>
      </w:r>
      <w:r>
        <w:rPr>
          <w:sz w:val="28"/>
          <w:szCs w:val="28"/>
        </w:rPr>
        <w:t xml:space="preserve"> га</w:t>
      </w:r>
      <w:r w:rsidR="006F2D4C">
        <w:rPr>
          <w:sz w:val="28"/>
          <w:szCs w:val="28"/>
        </w:rPr>
        <w:t>. В данную зону входят - зерносклад, летняя дойка.</w:t>
      </w:r>
    </w:p>
    <w:p w:rsidR="006F2D4C" w:rsidRDefault="006F2D4C" w:rsidP="00F41896">
      <w:pPr>
        <w:pStyle w:val="Default"/>
        <w:numPr>
          <w:ilvl w:val="0"/>
          <w:numId w:val="4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="009B6C2F">
        <w:rPr>
          <w:sz w:val="28"/>
          <w:szCs w:val="28"/>
        </w:rPr>
        <w:t>зона,</w:t>
      </w:r>
      <w:r>
        <w:rPr>
          <w:sz w:val="28"/>
          <w:szCs w:val="28"/>
        </w:rPr>
        <w:t xml:space="preserve"> расположенная в</w:t>
      </w:r>
      <w:r w:rsidRPr="006F2D4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северо-восточной части села находится в непосредственной близости с жилой зоной, в связи с этим предусмотрена высадка защитной </w:t>
      </w:r>
      <w:r w:rsidR="009B6C2F">
        <w:rPr>
          <w:sz w:val="28"/>
          <w:szCs w:val="28"/>
        </w:rPr>
        <w:t>полосы зеленых насаждений.</w:t>
      </w:r>
      <w:r>
        <w:rPr>
          <w:sz w:val="28"/>
          <w:szCs w:val="28"/>
        </w:rPr>
        <w:t xml:space="preserve"> </w:t>
      </w:r>
    </w:p>
    <w:p w:rsidR="00F41896" w:rsidRDefault="00F41896" w:rsidP="00F41896">
      <w:pPr>
        <w:pStyle w:val="Default"/>
        <w:numPr>
          <w:ilvl w:val="0"/>
          <w:numId w:val="4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Производственные зоны на картах генерального плана показаны с учетом размещения в них санитарно-защитных зон. </w:t>
      </w:r>
    </w:p>
    <w:p w:rsidR="00960246" w:rsidRPr="00314CDA" w:rsidRDefault="00960246" w:rsidP="00314CDA">
      <w:pPr>
        <w:spacing w:before="240"/>
        <w:ind w:firstLine="709"/>
        <w:rPr>
          <w:b/>
        </w:rPr>
      </w:pPr>
      <w:r w:rsidRPr="00314CDA">
        <w:rPr>
          <w:b/>
        </w:rPr>
        <w:t>Зона сельскохозяйственного использования</w:t>
      </w:r>
    </w:p>
    <w:p w:rsidR="00960246" w:rsidRDefault="00960246" w:rsidP="00314CDA">
      <w:pPr>
        <w:pStyle w:val="Default"/>
        <w:spacing w:before="24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Зоны сельскохозяйственного использования составляют основную часть территории МО вне границ населенного пункта. </w:t>
      </w:r>
    </w:p>
    <w:p w:rsidR="00960246" w:rsidRDefault="00960246" w:rsidP="00960246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состав зон сельскохозяйственного использования могут включаться: </w:t>
      </w:r>
    </w:p>
    <w:p w:rsidR="00960246" w:rsidRDefault="00960246" w:rsidP="00960246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зоны сельскохозяйственных угодий – пашни, сенокосы, пастбища, залежи, земли, занятые многолетними насаждениями (садами, виноградниками и другими); </w:t>
      </w:r>
    </w:p>
    <w:p w:rsidR="00960246" w:rsidRDefault="00960246" w:rsidP="00960246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зоны, занятые объектами сельскохозяйственного назначения и предназначенные для ведения сельского хозяйства, дачного хозяйства, садоводства, личного подсобного хозяйства, развития объектов сельскохозяйственного назначения. </w:t>
      </w:r>
    </w:p>
    <w:p w:rsidR="00960246" w:rsidRDefault="00960246" w:rsidP="00960246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состав территориальных зон, устанавливаемых в границах территории населенных пунктов, могут включаться зоны сельскохозяйственного использования (в том числе зоны сельскохозяйственных угодий), а также зоны, занятые объектами сельскохозяйственного назначения и предназначенные для ведения сельского хозяйства, дачного хозяйства, садоводства, развития объектов сельскохозяйственного назначения. </w:t>
      </w:r>
    </w:p>
    <w:p w:rsidR="00960246" w:rsidRDefault="00960246" w:rsidP="00960246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 зоны, занятые объектами сельскохозяйственного назначения – зданиями, строениями, сооружениями, используемыми для производства, хранения и первичной обработки сельскохозяйственной продукции, входят также земли, занятые внутрихозяйственными дорогами, коммуникациями, древесно-кустарниковой растительностью, предназначенной для обеспечения защиты земель от воздействия негативных природных, антропогенных и техногенных воздействий, замкнутыми водоемами, и резервные земли для развития объектов сельскохозяйственного назначения. </w:t>
      </w:r>
    </w:p>
    <w:p w:rsidR="002A1793" w:rsidRPr="00314CDA" w:rsidRDefault="00674662" w:rsidP="00314CDA">
      <w:pPr>
        <w:spacing w:before="240"/>
        <w:ind w:firstLine="709"/>
        <w:rPr>
          <w:b/>
        </w:rPr>
      </w:pPr>
      <w:r w:rsidRPr="00314CDA">
        <w:rPr>
          <w:b/>
        </w:rPr>
        <w:t>Зона специального</w:t>
      </w:r>
      <w:r w:rsidR="00A66592" w:rsidRPr="00314CDA">
        <w:rPr>
          <w:b/>
        </w:rPr>
        <w:t xml:space="preserve"> назначения</w:t>
      </w:r>
    </w:p>
    <w:p w:rsidR="00A66592" w:rsidRPr="0060533A" w:rsidRDefault="00A66592" w:rsidP="00314CDA">
      <w:pPr>
        <w:numPr>
          <w:ilvl w:val="0"/>
          <w:numId w:val="4"/>
        </w:numPr>
        <w:spacing w:before="240"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В зону специального назначения входят территории полигонов твердых бытовых отходов, кладбищ и скотомогильников. В целях создания благоприятной среды обитания для проживания населения за счет снижения негативного воздействия от предприятий и объектов, генеральным планом предусмотрены следующие мероприятия:</w:t>
      </w:r>
    </w:p>
    <w:p w:rsidR="00A66592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 xml:space="preserve">- существующий полигон ТБО </w:t>
      </w:r>
      <w:r w:rsidR="00494129">
        <w:rPr>
          <w:rFonts w:cs="Times New Roman"/>
          <w:szCs w:val="28"/>
        </w:rPr>
        <w:t xml:space="preserve">который располагается с северо-западной части  села, </w:t>
      </w:r>
      <w:r w:rsidRPr="0060533A">
        <w:rPr>
          <w:rFonts w:cs="Times New Roman"/>
          <w:szCs w:val="28"/>
        </w:rPr>
        <w:t xml:space="preserve">ликвидировать и перенести </w:t>
      </w:r>
      <w:r w:rsidR="00317E99">
        <w:rPr>
          <w:rFonts w:cs="Times New Roman"/>
          <w:szCs w:val="28"/>
        </w:rPr>
        <w:t>от сел</w:t>
      </w:r>
      <w:r w:rsidR="00494129">
        <w:rPr>
          <w:rFonts w:cs="Times New Roman"/>
          <w:szCs w:val="28"/>
        </w:rPr>
        <w:t xml:space="preserve">а на расстояние более одного километра </w:t>
      </w:r>
      <w:r w:rsidR="00317E99">
        <w:rPr>
          <w:rFonts w:cs="Times New Roman"/>
          <w:szCs w:val="28"/>
        </w:rPr>
        <w:t xml:space="preserve">за лесополосу. </w:t>
      </w:r>
    </w:p>
    <w:p w:rsidR="00494129" w:rsidRDefault="00494129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существующую Яму Беккари законсервировать и расположить вблизи с полигоном ТБО.</w:t>
      </w:r>
    </w:p>
    <w:p w:rsidR="00494129" w:rsidRPr="0060533A" w:rsidRDefault="00494129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Существующие кладбища не планируется расширять.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Производить захоронения на закрытых кладбищах запрещается, за исключением захоронения урн с прахом после кремации в родственные могилы, по истечении кладбищенского периода - время, в течение которого завершаются процессы минерализации трупов.</w:t>
      </w:r>
    </w:p>
    <w:p w:rsidR="00A66592" w:rsidRPr="0060533A" w:rsidRDefault="00A66592" w:rsidP="002755D2">
      <w:pPr>
        <w:numPr>
          <w:ilvl w:val="0"/>
          <w:numId w:val="4"/>
        </w:numPr>
        <w:spacing w:after="0"/>
        <w:ind w:left="0" w:firstLine="709"/>
        <w:jc w:val="both"/>
        <w:rPr>
          <w:rFonts w:cs="Times New Roman"/>
          <w:szCs w:val="28"/>
        </w:rPr>
      </w:pPr>
      <w:r w:rsidRPr="0060533A">
        <w:rPr>
          <w:rFonts w:cs="Times New Roman"/>
          <w:szCs w:val="28"/>
        </w:rPr>
        <w:t>В случаях обнаружения при проведении строительных работ ранее неизвестных массовых захоронений необходимо зарегистрировать места захоронения, а в необходимых случаях провести перезахоронение останков погибших и рекультивацию территорий.</w:t>
      </w:r>
    </w:p>
    <w:p w:rsidR="00960246" w:rsidRDefault="00960246" w:rsidP="00110C13">
      <w:pPr>
        <w:pStyle w:val="1"/>
        <w:numPr>
          <w:ilvl w:val="0"/>
          <w:numId w:val="0"/>
        </w:numPr>
        <w:ind w:left="360"/>
      </w:pPr>
    </w:p>
    <w:p w:rsidR="00960246" w:rsidRDefault="00960246" w:rsidP="00110C13">
      <w:pPr>
        <w:pStyle w:val="1"/>
        <w:numPr>
          <w:ilvl w:val="0"/>
          <w:numId w:val="0"/>
        </w:numPr>
        <w:ind w:left="360"/>
      </w:pPr>
    </w:p>
    <w:p w:rsidR="00960246" w:rsidRDefault="00960246" w:rsidP="00960246"/>
    <w:p w:rsidR="00960246" w:rsidRPr="00960246" w:rsidRDefault="00960246" w:rsidP="00960246"/>
    <w:p w:rsidR="00A66592" w:rsidRPr="004E112C" w:rsidRDefault="00C951FA" w:rsidP="00110C13">
      <w:pPr>
        <w:pStyle w:val="1"/>
        <w:numPr>
          <w:ilvl w:val="0"/>
          <w:numId w:val="0"/>
        </w:numPr>
        <w:ind w:left="360"/>
        <w:rPr>
          <w:highlight w:val="yellow"/>
        </w:rPr>
      </w:pPr>
      <w:bookmarkStart w:id="32" w:name="_Toc384203781"/>
      <w:r>
        <w:lastRenderedPageBreak/>
        <w:t>8</w:t>
      </w:r>
      <w:r w:rsidR="00A66592" w:rsidRPr="0060533A">
        <w:t>.</w:t>
      </w:r>
      <w:r w:rsidR="0060533A" w:rsidRPr="0060533A">
        <w:t xml:space="preserve"> </w:t>
      </w:r>
      <w:r w:rsidR="00A66592" w:rsidRPr="00110C13">
        <w:t>ТРАНСПОРТНАЯ</w:t>
      </w:r>
      <w:r w:rsidR="00A66592" w:rsidRPr="0060533A">
        <w:t xml:space="preserve"> ИНФРАСТРУКТУРА</w:t>
      </w:r>
      <w:bookmarkEnd w:id="32"/>
    </w:p>
    <w:p w:rsidR="00A66592" w:rsidRPr="004E112C" w:rsidRDefault="00A66592" w:rsidP="00A66592">
      <w:pPr>
        <w:spacing w:after="0"/>
        <w:jc w:val="center"/>
        <w:rPr>
          <w:highlight w:val="yellow"/>
        </w:rPr>
      </w:pPr>
    </w:p>
    <w:p w:rsidR="00250D3F" w:rsidRDefault="00250D3F" w:rsidP="00250D3F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Муниципальное образование Бородинский сельсовет находится в юго-восточной части Ташлинского района Оренбургской области. </w:t>
      </w:r>
    </w:p>
    <w:p w:rsidR="00250D3F" w:rsidRPr="003A7CDD" w:rsidRDefault="00A66592" w:rsidP="00250D3F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4E112C">
        <w:rPr>
          <w:sz w:val="28"/>
          <w:szCs w:val="28"/>
        </w:rPr>
        <w:t xml:space="preserve"> </w:t>
      </w:r>
      <w:r w:rsidR="00250D3F" w:rsidRPr="003A7CDD">
        <w:rPr>
          <w:color w:val="auto"/>
          <w:sz w:val="28"/>
          <w:szCs w:val="28"/>
        </w:rPr>
        <w:t xml:space="preserve">Основной въезд в село осуществляется с востока по дороге </w:t>
      </w:r>
      <w:r w:rsidR="00250D3F" w:rsidRPr="003A7CDD">
        <w:rPr>
          <w:color w:val="auto"/>
          <w:sz w:val="28"/>
          <w:szCs w:val="28"/>
          <w:lang w:val="en-US"/>
        </w:rPr>
        <w:t>IV</w:t>
      </w:r>
      <w:r w:rsidR="00250D3F" w:rsidRPr="003A7CDD">
        <w:rPr>
          <w:color w:val="auto"/>
          <w:sz w:val="28"/>
          <w:szCs w:val="28"/>
        </w:rPr>
        <w:t xml:space="preserve"> категории  Кинделя-Бородинск. Протяженность дороги составляет </w:t>
      </w:r>
      <w:r w:rsidR="00C951FA">
        <w:rPr>
          <w:color w:val="auto"/>
          <w:sz w:val="28"/>
          <w:szCs w:val="28"/>
        </w:rPr>
        <w:t>12</w:t>
      </w:r>
      <w:r w:rsidR="00250D3F" w:rsidRPr="003A7CDD">
        <w:rPr>
          <w:color w:val="auto"/>
          <w:sz w:val="28"/>
          <w:szCs w:val="28"/>
        </w:rPr>
        <w:t xml:space="preserve"> км. Также по территории сельсовета проходит дорога местного значения с помощью, которой осуществляется связь с Болдыревским сельсоветом.</w:t>
      </w:r>
    </w:p>
    <w:p w:rsidR="00A66592" w:rsidRPr="004E112C" w:rsidRDefault="00D77DD0" w:rsidP="00113FE9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Проектом</w:t>
      </w:r>
      <w:r w:rsidR="00C951FA">
        <w:rPr>
          <w:rFonts w:cs="Times New Roman"/>
          <w:szCs w:val="28"/>
        </w:rPr>
        <w:t xml:space="preserve"> предусмотрено реконструкция</w:t>
      </w:r>
      <w:r>
        <w:rPr>
          <w:rFonts w:cs="Times New Roman"/>
          <w:szCs w:val="28"/>
        </w:rPr>
        <w:t xml:space="preserve"> существующих поселковых дорог согласно действующим нормативам. </w:t>
      </w:r>
    </w:p>
    <w:p w:rsidR="00A66592" w:rsidRDefault="00C951FA" w:rsidP="00C951FA">
      <w:pPr>
        <w:pStyle w:val="1"/>
        <w:numPr>
          <w:ilvl w:val="0"/>
          <w:numId w:val="0"/>
        </w:numPr>
        <w:spacing w:after="240"/>
        <w:ind w:left="360"/>
      </w:pPr>
      <w:bookmarkStart w:id="33" w:name="_Toc384203782"/>
      <w:r>
        <w:t>9</w:t>
      </w:r>
      <w:r w:rsidR="00A66592" w:rsidRPr="004E112C">
        <w:t xml:space="preserve">. ИНЖЕНЕРНАЯ ЗАЩИТА И  </w:t>
      </w:r>
      <w:r w:rsidR="00A66592" w:rsidRPr="00110C13">
        <w:t>ПОДГОТОВКА</w:t>
      </w:r>
      <w:r w:rsidR="00A66592" w:rsidRPr="004E112C">
        <w:t xml:space="preserve"> ТЕРРИТОРИИ</w:t>
      </w:r>
      <w:bookmarkEnd w:id="33"/>
    </w:p>
    <w:p w:rsidR="00D77DD0" w:rsidRDefault="00D77DD0" w:rsidP="00D77DD0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Территория сельсовета находится на нижней ландшафтная ступени района с отметками от 50 м до 90 м над уровнем моря. Она занята современной долиной Урала с широкими надпойменными террасами и такой же широкой лугово-лесистой поймой. Для поймы характерны озера- старицы — остатки древнего русла Урала. </w:t>
      </w:r>
    </w:p>
    <w:p w:rsidR="00D77DD0" w:rsidRDefault="00D77DD0" w:rsidP="00D77DD0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Село Бородинск расположено на левом берегу оз. Барское. Прилегающий берег имеет крутой склон, в связи с этим затопление села не происходит.</w:t>
      </w:r>
    </w:p>
    <w:p w:rsidR="00A66592" w:rsidRPr="004E112C" w:rsidRDefault="00A66592" w:rsidP="00113FE9">
      <w:pPr>
        <w:pStyle w:val="af7"/>
        <w:spacing w:after="0"/>
        <w:ind w:firstLine="709"/>
        <w:jc w:val="both"/>
        <w:rPr>
          <w:szCs w:val="28"/>
        </w:rPr>
      </w:pPr>
      <w:r w:rsidRPr="004E112C">
        <w:rPr>
          <w:szCs w:val="28"/>
        </w:rPr>
        <w:t>Перечень мероприятий по инженерной защите:</w:t>
      </w:r>
    </w:p>
    <w:p w:rsidR="00A66592" w:rsidRPr="004E112C" w:rsidRDefault="00A66592" w:rsidP="00113FE9">
      <w:pPr>
        <w:pStyle w:val="af7"/>
        <w:spacing w:after="0"/>
        <w:ind w:firstLine="709"/>
        <w:jc w:val="both"/>
        <w:rPr>
          <w:szCs w:val="28"/>
        </w:rPr>
      </w:pPr>
      <w:r w:rsidRPr="004E112C">
        <w:rPr>
          <w:szCs w:val="28"/>
        </w:rPr>
        <w:t>1. Организация поверхностного стока.</w:t>
      </w:r>
    </w:p>
    <w:p w:rsidR="00A66592" w:rsidRPr="004E112C" w:rsidRDefault="00A66592" w:rsidP="00113FE9">
      <w:pPr>
        <w:pStyle w:val="af7"/>
        <w:spacing w:after="0"/>
        <w:ind w:firstLine="709"/>
        <w:jc w:val="both"/>
        <w:rPr>
          <w:szCs w:val="28"/>
        </w:rPr>
      </w:pPr>
      <w:r w:rsidRPr="004E112C">
        <w:rPr>
          <w:szCs w:val="28"/>
        </w:rPr>
        <w:t>2. Очистка поверхностного стока.</w:t>
      </w:r>
    </w:p>
    <w:p w:rsidR="00A66592" w:rsidRPr="004E112C" w:rsidRDefault="00A66592" w:rsidP="00113FE9">
      <w:pPr>
        <w:pStyle w:val="af7"/>
        <w:spacing w:after="0"/>
        <w:ind w:firstLine="709"/>
        <w:jc w:val="both"/>
        <w:rPr>
          <w:szCs w:val="28"/>
        </w:rPr>
      </w:pPr>
      <w:r w:rsidRPr="004E112C">
        <w:rPr>
          <w:szCs w:val="28"/>
        </w:rPr>
        <w:t>3. Берегоукрепление.</w:t>
      </w:r>
    </w:p>
    <w:p w:rsidR="00D77DD0" w:rsidRDefault="00A66592" w:rsidP="00113FE9">
      <w:pPr>
        <w:pStyle w:val="af7"/>
        <w:spacing w:after="0"/>
        <w:ind w:firstLine="709"/>
        <w:jc w:val="both"/>
        <w:rPr>
          <w:szCs w:val="28"/>
        </w:rPr>
      </w:pPr>
      <w:r w:rsidRPr="004E112C">
        <w:rPr>
          <w:szCs w:val="28"/>
        </w:rPr>
        <w:t xml:space="preserve">4. Благоустройство овражных территорий. </w:t>
      </w:r>
    </w:p>
    <w:p w:rsidR="00A66592" w:rsidRPr="004E112C" w:rsidRDefault="00A66592" w:rsidP="00113FE9">
      <w:pPr>
        <w:pStyle w:val="af7"/>
        <w:spacing w:after="0"/>
        <w:ind w:firstLine="709"/>
        <w:jc w:val="both"/>
        <w:rPr>
          <w:szCs w:val="28"/>
        </w:rPr>
      </w:pPr>
      <w:r w:rsidRPr="004E112C">
        <w:rPr>
          <w:szCs w:val="28"/>
        </w:rPr>
        <w:t>Для обеспечения охраны и рационального использования почвы необходимо предусмотреть комплекс мероприятий по ее рекультивации. Рекультивации подлежат земли, нарушенные и (или) загрязненные при:</w:t>
      </w:r>
    </w:p>
    <w:p w:rsidR="00A66592" w:rsidRPr="004E112C" w:rsidRDefault="00A66592" w:rsidP="00113FE9">
      <w:pPr>
        <w:pStyle w:val="af7"/>
        <w:spacing w:after="0"/>
        <w:ind w:firstLine="709"/>
        <w:jc w:val="both"/>
        <w:rPr>
          <w:szCs w:val="28"/>
        </w:rPr>
      </w:pPr>
      <w:r w:rsidRPr="004E112C">
        <w:rPr>
          <w:szCs w:val="28"/>
        </w:rPr>
        <w:t>- разработке месторождений полезных ископаемых;</w:t>
      </w:r>
    </w:p>
    <w:p w:rsidR="00A66592" w:rsidRPr="004E112C" w:rsidRDefault="00A66592" w:rsidP="00113FE9">
      <w:pPr>
        <w:pStyle w:val="af7"/>
        <w:spacing w:after="0"/>
        <w:ind w:firstLine="709"/>
        <w:jc w:val="both"/>
        <w:rPr>
          <w:szCs w:val="28"/>
        </w:rPr>
      </w:pPr>
      <w:r w:rsidRPr="004E112C">
        <w:rPr>
          <w:szCs w:val="28"/>
        </w:rPr>
        <w:t>- прокладке трубопроводов различного назначения;</w:t>
      </w:r>
    </w:p>
    <w:p w:rsidR="00A66592" w:rsidRPr="004E112C" w:rsidRDefault="00A66592" w:rsidP="00113FE9">
      <w:pPr>
        <w:pStyle w:val="af7"/>
        <w:spacing w:after="0"/>
        <w:ind w:firstLine="709"/>
        <w:jc w:val="both"/>
        <w:rPr>
          <w:szCs w:val="28"/>
        </w:rPr>
      </w:pPr>
      <w:r w:rsidRPr="004E112C">
        <w:rPr>
          <w:szCs w:val="28"/>
        </w:rPr>
        <w:t>-</w:t>
      </w:r>
      <w:r w:rsidR="00D77DD0">
        <w:rPr>
          <w:szCs w:val="28"/>
        </w:rPr>
        <w:t xml:space="preserve"> </w:t>
      </w:r>
      <w:r w:rsidRPr="004E112C">
        <w:rPr>
          <w:szCs w:val="28"/>
        </w:rPr>
        <w:t>складировании и захоронении промышленных, бытовых биологических и пр. отходов, ядохимикатов.</w:t>
      </w:r>
    </w:p>
    <w:p w:rsidR="00A66592" w:rsidRPr="004E112C" w:rsidRDefault="00A66592" w:rsidP="00113FE9">
      <w:pPr>
        <w:pStyle w:val="af7"/>
        <w:spacing w:after="0"/>
        <w:ind w:firstLine="709"/>
        <w:jc w:val="both"/>
        <w:rPr>
          <w:szCs w:val="28"/>
        </w:rPr>
      </w:pPr>
      <w:r w:rsidRPr="004E112C">
        <w:rPr>
          <w:szCs w:val="28"/>
        </w:rPr>
        <w:t>Так</w:t>
      </w:r>
      <w:r w:rsidR="00D77DD0">
        <w:rPr>
          <w:szCs w:val="28"/>
        </w:rPr>
        <w:t xml:space="preserve"> же</w:t>
      </w:r>
      <w:r w:rsidRPr="004E112C">
        <w:rPr>
          <w:szCs w:val="28"/>
        </w:rPr>
        <w:t xml:space="preserve"> необходимо рекультивировать территории скотомогильников. </w:t>
      </w:r>
    </w:p>
    <w:p w:rsidR="00A66592" w:rsidRPr="004E112C" w:rsidRDefault="00A66592" w:rsidP="00113FE9">
      <w:pPr>
        <w:pStyle w:val="af7"/>
        <w:spacing w:after="0"/>
        <w:ind w:firstLine="709"/>
        <w:jc w:val="both"/>
        <w:rPr>
          <w:szCs w:val="28"/>
        </w:rPr>
      </w:pPr>
      <w:r w:rsidRPr="004E112C">
        <w:rPr>
          <w:szCs w:val="28"/>
        </w:rPr>
        <w:t xml:space="preserve">Рекультивируемые, восстановленные территории проектом генерального плана предложено озеленить.         </w:t>
      </w:r>
    </w:p>
    <w:p w:rsidR="00A66592" w:rsidRPr="004E112C" w:rsidRDefault="00A66592" w:rsidP="002A1793">
      <w:pPr>
        <w:pStyle w:val="af7"/>
        <w:spacing w:after="0"/>
        <w:ind w:firstLine="709"/>
        <w:jc w:val="both"/>
        <w:rPr>
          <w:szCs w:val="28"/>
          <w:highlight w:val="yellow"/>
        </w:rPr>
      </w:pPr>
      <w:r w:rsidRPr="004E112C">
        <w:rPr>
          <w:szCs w:val="28"/>
        </w:rPr>
        <w:t>Приведенный состав инженерных мероприятий разработан в объеме, необходимом для  обоснования  планировочных  решений  и  подлежит  уточнению  на  последующих стадиях проектирования.</w:t>
      </w:r>
    </w:p>
    <w:p w:rsidR="00C7494A" w:rsidRPr="00C7494A" w:rsidRDefault="00C951FA" w:rsidP="00110C13">
      <w:pPr>
        <w:pStyle w:val="1"/>
        <w:numPr>
          <w:ilvl w:val="0"/>
          <w:numId w:val="0"/>
        </w:numPr>
        <w:ind w:left="360"/>
      </w:pPr>
      <w:bookmarkStart w:id="34" w:name="_Toc384203783"/>
      <w:r>
        <w:lastRenderedPageBreak/>
        <w:t>10</w:t>
      </w:r>
      <w:r w:rsidR="00A66592" w:rsidRPr="00C7494A">
        <w:t>. ИНЖЕНЕРНАЯ  ИНФРАСТРУКТУРА</w:t>
      </w:r>
      <w:bookmarkStart w:id="35" w:name="_Toc366083352"/>
      <w:bookmarkEnd w:id="34"/>
    </w:p>
    <w:p w:rsidR="009C515B" w:rsidRPr="00C951FA" w:rsidRDefault="00C951FA" w:rsidP="009C515B">
      <w:pPr>
        <w:pStyle w:val="2"/>
        <w:rPr>
          <w:rFonts w:ascii="Times New Roman" w:eastAsiaTheme="minorHAnsi" w:hAnsi="Times New Roman"/>
        </w:rPr>
      </w:pPr>
      <w:bookmarkStart w:id="36" w:name="_Toc384203784"/>
      <w:r w:rsidRPr="00C951FA">
        <w:rPr>
          <w:rFonts w:ascii="Times New Roman" w:eastAsiaTheme="minorHAnsi" w:hAnsi="Times New Roman"/>
        </w:rPr>
        <w:t>10</w:t>
      </w:r>
      <w:r w:rsidR="009C515B" w:rsidRPr="00C951FA">
        <w:rPr>
          <w:rFonts w:ascii="Times New Roman" w:eastAsiaTheme="minorHAnsi" w:hAnsi="Times New Roman"/>
        </w:rPr>
        <w:t>.1  Водоснабжение</w:t>
      </w:r>
      <w:bookmarkEnd w:id="36"/>
      <w:r w:rsidR="009C515B" w:rsidRPr="00C951FA">
        <w:rPr>
          <w:rFonts w:ascii="Times New Roman" w:eastAsiaTheme="minorHAnsi" w:hAnsi="Times New Roman"/>
        </w:rPr>
        <w:t xml:space="preserve"> 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bCs/>
          <w:szCs w:val="28"/>
        </w:rPr>
      </w:pPr>
      <w:r w:rsidRPr="00D63A20">
        <w:rPr>
          <w:rFonts w:cs="Times New Roman"/>
          <w:bCs/>
          <w:szCs w:val="28"/>
        </w:rPr>
        <w:t>Существующее положение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Населенные пункты </w:t>
      </w:r>
      <w:r>
        <w:rPr>
          <w:rFonts w:cs="Times New Roman"/>
          <w:szCs w:val="28"/>
        </w:rPr>
        <w:t>Бородинский</w:t>
      </w:r>
      <w:r w:rsidRPr="00D63A20">
        <w:rPr>
          <w:rFonts w:cs="Times New Roman"/>
          <w:szCs w:val="28"/>
        </w:rPr>
        <w:t xml:space="preserve"> сельсовета имеет централизованную систему водоснабжения. Часть жителей существующей застройки имеют вводы водопровода в дома, часть населения, проживающего в индивидуальной застройке, пользуются водоразборными колонками, установленными на водосети, а жители не охваченные центральной системой водоснабжения, пользуются скважинами построенными на участках.</w:t>
      </w:r>
    </w:p>
    <w:p w:rsidR="00175A1C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Источником водоснабжения жилой и общественной застройки сел служат подземные воды.</w:t>
      </w:r>
      <w:r w:rsidR="00E750E3">
        <w:rPr>
          <w:rFonts w:cs="Times New Roman"/>
          <w:szCs w:val="28"/>
        </w:rPr>
        <w:t xml:space="preserve"> </w:t>
      </w:r>
    </w:p>
    <w:p w:rsidR="00E750E3" w:rsidRPr="00D63A20" w:rsidRDefault="00E750E3" w:rsidP="00175A1C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Протяженность водопроводной сети на территории Бородинского сельсовета составляет 14,1 км.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Бородинского сельсовета состоит из </w:t>
      </w:r>
      <w:r w:rsidR="00E750E3">
        <w:rPr>
          <w:rFonts w:cs="Times New Roman"/>
          <w:szCs w:val="28"/>
        </w:rPr>
        <w:t>3</w:t>
      </w:r>
      <w:r w:rsidRPr="00D63A20">
        <w:rPr>
          <w:rFonts w:cs="Times New Roman"/>
          <w:szCs w:val="28"/>
        </w:rPr>
        <w:t xml:space="preserve"> скважин. 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Загруженность оборудования водозабора составляет 100%.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Наиболее актуальными в настоящее время являются проблемы: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отсутствие владельцев у большинства бывших колхозных водопроводов;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ненадлежащее состояние зон санитарной охраны водоисточников;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отсутствие квалифицированного обслуживающего персонала;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высокая изношенность водопроводов и разводящих сетей;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не проводится производственный лабораторный контроль качества питьевой воды;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 - отсутствие наличия пакета документов, характеризующих водопроводов (схема водопровода, паспорта на скважины, проект ЗСО, журнал регистрации аварий). </w:t>
      </w:r>
    </w:p>
    <w:p w:rsidR="00175A1C" w:rsidRPr="001A1063" w:rsidRDefault="00175A1C" w:rsidP="001A1063">
      <w:pPr>
        <w:spacing w:before="240" w:after="0"/>
        <w:ind w:firstLine="709"/>
        <w:rPr>
          <w:rFonts w:cs="Times New Roman"/>
          <w:b/>
          <w:szCs w:val="28"/>
        </w:rPr>
      </w:pPr>
      <w:r w:rsidRPr="001A1063">
        <w:rPr>
          <w:rFonts w:cs="Times New Roman"/>
          <w:b/>
          <w:szCs w:val="28"/>
        </w:rPr>
        <w:t>Проектное предложение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Мощность системы водоснабжения, учитывая ее неполную загрузку, покроет дополнительно потребность в воде во вновь проектируемой застройке в расчетный период.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Для бесперебойного водоснабжения и обеспечения потребностей водой в полном объеме при максимальном водопотреблении необходимо:</w:t>
      </w:r>
    </w:p>
    <w:p w:rsidR="00175A1C" w:rsidRPr="00D63A20" w:rsidRDefault="001A1063" w:rsidP="00175A1C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- в</w:t>
      </w:r>
      <w:r w:rsidR="00175A1C" w:rsidRPr="00D63A20">
        <w:rPr>
          <w:rFonts w:cs="Times New Roman"/>
          <w:szCs w:val="28"/>
        </w:rPr>
        <w:t>ыделение целенаправленного финансирования на улучшение санитарно-технического состояния объектов водоснабжения (проведение планово - профилактических работ по замене водопроводных сетей, благоустройство зон санитарной охраны источников водоснабжения);</w:t>
      </w:r>
    </w:p>
    <w:p w:rsidR="00175A1C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lastRenderedPageBreak/>
        <w:t>- передать «бесхозные» водопроводы на баланс МО сельсоветов или служб ЖКХ;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вести перекладку изношенных сетей водопровода и строительство новых участков из современных материалов;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проводить мероприятия по поддержанию производительности действующих водозаборов и их развитию;</w:t>
      </w:r>
    </w:p>
    <w:p w:rsidR="00175A1C" w:rsidRDefault="00175A1C" w:rsidP="00175A1C">
      <w:pPr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вести модернизацию сооружений водопровода с заменой устаревшего технологического оборудования.</w:t>
      </w:r>
    </w:p>
    <w:p w:rsidR="00175A1C" w:rsidRPr="00D63A20" w:rsidRDefault="00C951FA" w:rsidP="00175A1C">
      <w:pPr>
        <w:pStyle w:val="2"/>
        <w:spacing w:before="0" w:after="0"/>
        <w:ind w:left="0" w:firstLine="709"/>
        <w:rPr>
          <w:rFonts w:ascii="Times New Roman" w:hAnsi="Times New Roman"/>
        </w:rPr>
      </w:pPr>
      <w:bookmarkStart w:id="37" w:name="_Toc368904110"/>
      <w:bookmarkStart w:id="38" w:name="_Toc375901792"/>
      <w:bookmarkStart w:id="39" w:name="_Toc384203785"/>
      <w:r>
        <w:rPr>
          <w:rFonts w:ascii="Times New Roman" w:hAnsi="Times New Roman"/>
        </w:rPr>
        <w:t>10.2</w:t>
      </w:r>
      <w:r w:rsidR="00175A1C" w:rsidRPr="00D63A20">
        <w:rPr>
          <w:rFonts w:ascii="Times New Roman" w:hAnsi="Times New Roman"/>
        </w:rPr>
        <w:t xml:space="preserve"> Водоотведение</w:t>
      </w:r>
      <w:bookmarkEnd w:id="37"/>
      <w:bookmarkEnd w:id="38"/>
      <w:bookmarkEnd w:id="39"/>
    </w:p>
    <w:p w:rsidR="00175A1C" w:rsidRPr="00D63A20" w:rsidRDefault="00175A1C" w:rsidP="00175A1C">
      <w:pPr>
        <w:snapToGrid w:val="0"/>
        <w:spacing w:before="240"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Центральной канализации </w:t>
      </w:r>
      <w:r>
        <w:rPr>
          <w:rFonts w:cs="Times New Roman"/>
          <w:szCs w:val="28"/>
        </w:rPr>
        <w:t>в Бородинском сельсовете</w:t>
      </w:r>
      <w:r w:rsidRPr="00D63A20">
        <w:rPr>
          <w:rFonts w:cs="Times New Roman"/>
          <w:szCs w:val="28"/>
        </w:rPr>
        <w:t xml:space="preserve"> нет.</w:t>
      </w:r>
    </w:p>
    <w:p w:rsidR="00175A1C" w:rsidRPr="00D63A20" w:rsidRDefault="00175A1C" w:rsidP="00175A1C">
      <w:pPr>
        <w:pStyle w:val="13"/>
        <w:shd w:val="clear" w:color="auto" w:fill="auto"/>
        <w:spacing w:before="0" w:after="0" w:line="276" w:lineRule="auto"/>
        <w:ind w:firstLine="709"/>
        <w:jc w:val="both"/>
        <w:rPr>
          <w:sz w:val="28"/>
          <w:szCs w:val="28"/>
        </w:rPr>
      </w:pPr>
      <w:r w:rsidRPr="00D63A20">
        <w:rPr>
          <w:sz w:val="28"/>
          <w:szCs w:val="28"/>
        </w:rPr>
        <w:t>Причиной загрязнения водоемов могут послужить неочищенные сточные воды населенных пунктов, промпредприятий и ливнестоки с полей и животноводческих объектов.</w:t>
      </w:r>
    </w:p>
    <w:p w:rsidR="00175A1C" w:rsidRPr="00D63A20" w:rsidRDefault="00175A1C" w:rsidP="00175A1C">
      <w:pPr>
        <w:pStyle w:val="S"/>
      </w:pPr>
      <w:r w:rsidRPr="00D63A20">
        <w:t>В Оренбургской области проектом намечается канализование централизованными системами развивающихся населенных пунктов с численностью жителей более 200 чел, в остальных - автономными системами заводского изготовления. Строительство централизованных систем в малых населенных пунктах экономически невыгодно из-за слишком большой себестоимости очистки 1 м</w:t>
      </w:r>
      <w:r w:rsidRPr="00D63A20">
        <w:rPr>
          <w:vertAlign w:val="superscript"/>
        </w:rPr>
        <w:t>3</w:t>
      </w:r>
      <w:r w:rsidRPr="00D63A20">
        <w:t xml:space="preserve"> стока.</w:t>
      </w:r>
    </w:p>
    <w:p w:rsidR="00175A1C" w:rsidRPr="00D63A20" w:rsidRDefault="00175A1C" w:rsidP="00175A1C">
      <w:pPr>
        <w:pStyle w:val="S"/>
      </w:pPr>
      <w:r w:rsidRPr="00D63A20">
        <w:t>Проектом предлагается стоки животноводческих комплексов очищать на локальных очистных сооружениях (ЛОС) либо до степени, разрешенной к приему в систему водоотведения, либо полностью до нормативных показателей, разрешенных к сбросу в водные объекты.</w:t>
      </w:r>
    </w:p>
    <w:p w:rsidR="00175A1C" w:rsidRPr="00D63A20" w:rsidRDefault="00175A1C" w:rsidP="00175A1C">
      <w:pPr>
        <w:pStyle w:val="S"/>
      </w:pPr>
      <w:r w:rsidRPr="00D63A20">
        <w:t>Стоки промпредприятий должны очищаться на ЛОС до показателей, разрешенных к сбросу в централизованные системы  водоотведения населенных пунктов, в соответствии с «Правилами приема производственных сточных вод в системы канализации населенных пунктов».</w:t>
      </w:r>
    </w:p>
    <w:p w:rsidR="00175A1C" w:rsidRPr="00D63A20" w:rsidRDefault="00175A1C" w:rsidP="00175A1C">
      <w:pPr>
        <w:pStyle w:val="S"/>
      </w:pPr>
      <w:r w:rsidRPr="00D63A20">
        <w:t>Размещение населенных пунктов, а также развитая гидрографическая сеть больших, малых и средних рек обуславливает размещение самостоятельных систем водоотведения для каждого населенного пункта, с выпуском очищенных сточных вод (по полной биологической схеме с системой доочистки) в водный объект ниже по течению вне населенного пункта. В соответствии с требованиями по защите водных объектов и населения, выпуски проектируются разного технического типа, рассчитываются на нормативную степень смешения с водой водоема до безопасных в санитарном отношении пределов по качеству воды в водоприемнике.</w:t>
      </w:r>
    </w:p>
    <w:p w:rsidR="00175A1C" w:rsidRPr="00D63A20" w:rsidRDefault="00175A1C" w:rsidP="00175A1C">
      <w:pPr>
        <w:pStyle w:val="S"/>
      </w:pPr>
      <w:r w:rsidRPr="00D63A20">
        <w:lastRenderedPageBreak/>
        <w:t>Особую тревогу вызывают отходы животноводческих ферм, которые вывозятся и разбрасываются в неустановленных местах, активно загрязняя поверхностные воды, почву и подземные горизонты. Население нечистоты сбрасывает в выгребные ямы, откуда незначительная часть вывозится в специально отведенные места.</w:t>
      </w:r>
    </w:p>
    <w:p w:rsidR="00175A1C" w:rsidRPr="00D63A20" w:rsidRDefault="00175A1C" w:rsidP="00175A1C">
      <w:pPr>
        <w:pStyle w:val="S"/>
        <w:rPr>
          <w:b/>
        </w:rPr>
      </w:pPr>
    </w:p>
    <w:p w:rsidR="00175A1C" w:rsidRPr="00D63A20" w:rsidRDefault="00175A1C" w:rsidP="00175A1C">
      <w:pPr>
        <w:pStyle w:val="S"/>
        <w:rPr>
          <w:b/>
        </w:rPr>
      </w:pPr>
      <w:r w:rsidRPr="00D63A20">
        <w:rPr>
          <w:b/>
        </w:rPr>
        <w:t>Проектные предложения</w:t>
      </w:r>
    </w:p>
    <w:p w:rsidR="00175A1C" w:rsidRPr="00D63A20" w:rsidRDefault="00175A1C" w:rsidP="00175A1C">
      <w:pPr>
        <w:pStyle w:val="S"/>
      </w:pPr>
      <w:r w:rsidRPr="00D63A20">
        <w:t>С целью улучшения санитарной обстановки, уменьшения загрязнения водных объектов, необходимо выполнить следующие мероприятия:</w:t>
      </w:r>
    </w:p>
    <w:p w:rsidR="00175A1C" w:rsidRPr="00D63A20" w:rsidRDefault="00175A1C" w:rsidP="00175A1C">
      <w:pPr>
        <w:pStyle w:val="S"/>
      </w:pPr>
      <w:r w:rsidRPr="00D63A20">
        <w:t>- организация централизованной хозяйственно-бытовой системы водоотведения, включающей проектирование и строительство сборных и отводящих коллекторов, насосных станций и очистных сооружений хозяйственно-бытового стока  в поселках с численностью жителей более 200 человек. Все выпуски очищенных стоков должны быть расположены в строгом соответствии со СНиП 2.04.03-85 и др. нормативными документами;</w:t>
      </w:r>
    </w:p>
    <w:p w:rsidR="00175A1C" w:rsidRPr="00D63A20" w:rsidRDefault="00175A1C" w:rsidP="00175A1C">
      <w:pPr>
        <w:pStyle w:val="S"/>
        <w:spacing w:after="240"/>
      </w:pPr>
      <w:r w:rsidRPr="00D63A20">
        <w:t>- в целях защиты поверхностных и подземных вод в зоне хозяйственной деятельности предусматривается строительство сливных станций для нек</w:t>
      </w:r>
      <w:r>
        <w:t>а</w:t>
      </w:r>
      <w:r w:rsidRPr="00D63A20">
        <w:t>нализованной части поселений и специальных очистных сооружений канализации животноводческих ферм.</w:t>
      </w:r>
    </w:p>
    <w:p w:rsidR="00175A1C" w:rsidRPr="00D63A20" w:rsidRDefault="00C951FA" w:rsidP="00175A1C">
      <w:pPr>
        <w:pStyle w:val="2"/>
        <w:spacing w:before="0"/>
        <w:ind w:left="0" w:firstLine="709"/>
        <w:rPr>
          <w:rFonts w:ascii="Times New Roman" w:hAnsi="Times New Roman"/>
        </w:rPr>
      </w:pPr>
      <w:bookmarkStart w:id="40" w:name="_Toc368904111"/>
      <w:bookmarkStart w:id="41" w:name="_Toc375901793"/>
      <w:bookmarkStart w:id="42" w:name="_Toc384203786"/>
      <w:r>
        <w:rPr>
          <w:rFonts w:ascii="Times New Roman" w:hAnsi="Times New Roman"/>
        </w:rPr>
        <w:t>10</w:t>
      </w:r>
      <w:r w:rsidR="00175A1C">
        <w:rPr>
          <w:rFonts w:ascii="Times New Roman" w:hAnsi="Times New Roman"/>
        </w:rPr>
        <w:t>.3</w:t>
      </w:r>
      <w:r w:rsidR="00175A1C" w:rsidRPr="00D63A20">
        <w:rPr>
          <w:rFonts w:ascii="Times New Roman" w:hAnsi="Times New Roman"/>
        </w:rPr>
        <w:t xml:space="preserve"> Электроснабжение</w:t>
      </w:r>
      <w:bookmarkEnd w:id="40"/>
      <w:bookmarkEnd w:id="41"/>
      <w:bookmarkEnd w:id="42"/>
    </w:p>
    <w:p w:rsidR="00175A1C" w:rsidRDefault="00175A1C" w:rsidP="00175A1C">
      <w:pPr>
        <w:pStyle w:val="Default"/>
        <w:spacing w:before="240"/>
        <w:ind w:firstLine="709"/>
        <w:jc w:val="both"/>
        <w:rPr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Существующее положение </w:t>
      </w:r>
    </w:p>
    <w:p w:rsidR="00175A1C" w:rsidRDefault="00175A1C" w:rsidP="00175A1C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Энергосистема Оренбургской области является частью Единой энергетической системы России, расположена на юго-востоке Европейской части Российской Федерации и граничит с энергосистемами субъектов Российской Федерации: Самарской области, Республики Татарстан, Республики Башкортостан, Челябинской области и энергосистемой сопредельного государства – Республики Казахстан. </w:t>
      </w:r>
    </w:p>
    <w:p w:rsidR="00175A1C" w:rsidRPr="00175A1C" w:rsidRDefault="00175A1C" w:rsidP="00175A1C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Оренбургская энергосистема входит в состав Объединённой энергосистемы Урала. Диспетчерское управление энергосистемой осуществляется Филиалами ОАО «Системный оператор ЕЭС» – Объединенным диспетчерским управлением энергосистемами Урала и Региональным диспетчерским управлением энергосистемы Оренбургской области. </w:t>
      </w:r>
    </w:p>
    <w:p w:rsidR="00175A1C" w:rsidRPr="00D63A20" w:rsidRDefault="00175A1C" w:rsidP="00175A1C">
      <w:pPr>
        <w:autoSpaceDE w:val="0"/>
        <w:spacing w:before="240" w:after="0"/>
        <w:ind w:firstLine="709"/>
        <w:jc w:val="both"/>
        <w:rPr>
          <w:rFonts w:cs="Times New Roman"/>
          <w:b/>
          <w:bCs/>
          <w:szCs w:val="28"/>
        </w:rPr>
      </w:pPr>
      <w:r w:rsidRPr="00D63A20">
        <w:rPr>
          <w:rFonts w:cs="Times New Roman"/>
          <w:b/>
          <w:bCs/>
          <w:szCs w:val="28"/>
        </w:rPr>
        <w:t>Проектное предложение</w:t>
      </w:r>
    </w:p>
    <w:p w:rsidR="00175A1C" w:rsidRPr="00D63A20" w:rsidRDefault="00175A1C" w:rsidP="00175A1C">
      <w:pPr>
        <w:spacing w:before="240"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Проектные решения и удельные нормативные показатели, положенные в основу проекта, приняты в соответствии со СНиП 2.07.01-89*.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lastRenderedPageBreak/>
        <w:t>Для обеспечения электрической энергией новой жилой застройки, объектов соцкультбыта и других необходимо предусмотреть строительство отпаечных ВЛ-10 кВ к трансформаторным подстанциям. А также строительство ВЛ-0,4кВ от ТП к жилому сектору и другим объектам.</w:t>
      </w:r>
    </w:p>
    <w:p w:rsidR="00175A1C" w:rsidRPr="00D63A20" w:rsidRDefault="00C951FA" w:rsidP="00175A1C">
      <w:pPr>
        <w:pStyle w:val="2"/>
        <w:spacing w:after="0"/>
        <w:ind w:left="0" w:firstLine="709"/>
        <w:rPr>
          <w:rFonts w:ascii="Times New Roman" w:hAnsi="Times New Roman"/>
        </w:rPr>
      </w:pPr>
      <w:bookmarkStart w:id="43" w:name="_Toc375901794"/>
      <w:bookmarkStart w:id="44" w:name="_Toc384203787"/>
      <w:r>
        <w:rPr>
          <w:rFonts w:ascii="Times New Roman" w:hAnsi="Times New Roman"/>
        </w:rPr>
        <w:t>10</w:t>
      </w:r>
      <w:r w:rsidR="00175A1C" w:rsidRPr="00D63A20">
        <w:rPr>
          <w:rFonts w:ascii="Times New Roman" w:hAnsi="Times New Roman"/>
        </w:rPr>
        <w:t>.4 Теплоснабжение</w:t>
      </w:r>
      <w:bookmarkEnd w:id="43"/>
      <w:bookmarkEnd w:id="44"/>
    </w:p>
    <w:p w:rsidR="00E750E3" w:rsidRDefault="00175A1C" w:rsidP="00E750E3">
      <w:pPr>
        <w:autoSpaceDE w:val="0"/>
        <w:spacing w:before="240" w:after="0"/>
        <w:ind w:firstLine="709"/>
        <w:jc w:val="both"/>
        <w:rPr>
          <w:rFonts w:cs="Times New Roman"/>
          <w:b/>
          <w:bCs/>
          <w:szCs w:val="28"/>
        </w:rPr>
      </w:pPr>
      <w:r w:rsidRPr="00D63A20">
        <w:rPr>
          <w:rFonts w:cs="Times New Roman"/>
          <w:b/>
          <w:bCs/>
          <w:szCs w:val="28"/>
        </w:rPr>
        <w:t>Современное состояние</w:t>
      </w:r>
    </w:p>
    <w:p w:rsidR="00175A1C" w:rsidRPr="00E750E3" w:rsidRDefault="00E750E3" w:rsidP="00E750E3">
      <w:pPr>
        <w:autoSpaceDE w:val="0"/>
        <w:spacing w:before="240" w:after="0"/>
        <w:ind w:firstLine="709"/>
        <w:jc w:val="both"/>
        <w:rPr>
          <w:rFonts w:cs="Times New Roman"/>
          <w:b/>
          <w:bCs/>
          <w:szCs w:val="28"/>
        </w:rPr>
      </w:pPr>
      <w:r>
        <w:rPr>
          <w:rFonts w:cs="Times New Roman"/>
          <w:bCs/>
          <w:szCs w:val="28"/>
        </w:rPr>
        <w:t>Т</w:t>
      </w:r>
      <w:r w:rsidR="00175A1C" w:rsidRPr="00D63A20">
        <w:rPr>
          <w:rFonts w:cs="Times New Roman"/>
          <w:szCs w:val="28"/>
        </w:rPr>
        <w:t xml:space="preserve">еплоснабжение </w:t>
      </w:r>
      <w:r w:rsidR="00175A1C">
        <w:rPr>
          <w:rFonts w:cs="Times New Roman"/>
          <w:szCs w:val="28"/>
        </w:rPr>
        <w:t>Бородинского</w:t>
      </w:r>
      <w:r w:rsidR="00175A1C" w:rsidRPr="00D63A20">
        <w:rPr>
          <w:rFonts w:cs="Times New Roman"/>
          <w:szCs w:val="28"/>
        </w:rPr>
        <w:t xml:space="preserve"> сельсов</w:t>
      </w:r>
      <w:r w:rsidR="00175A1C">
        <w:rPr>
          <w:rFonts w:cs="Times New Roman"/>
          <w:szCs w:val="28"/>
        </w:rPr>
        <w:t>ета осуществляется от котельных</w:t>
      </w:r>
      <w:r w:rsidR="00175A1C" w:rsidRPr="00D63A20">
        <w:rPr>
          <w:rFonts w:cs="Times New Roman"/>
          <w:szCs w:val="28"/>
        </w:rPr>
        <w:t>, работающих на природном газе. Располагаются котельные в центре поселка и обслуживают, в основном, общественно-деловые зоны.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Жилые дома, не подключенные к центральному теплоснабжению отапливаются от АОГВ.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b/>
          <w:bCs/>
          <w:szCs w:val="28"/>
        </w:rPr>
      </w:pPr>
      <w:r w:rsidRPr="00D63A20">
        <w:rPr>
          <w:rFonts w:cs="Times New Roman"/>
          <w:b/>
          <w:bCs/>
          <w:szCs w:val="28"/>
        </w:rPr>
        <w:t>Проектное предложение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Теплоснабжение новой малоэтажной застройки осуществлять от АОГВ, а новых общественных зданий от экологически чистых мини-котельных.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Проводить регулярную перекладку тепловых сетей, их ремонт с целью снижения теплопотерь.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Проводить модернизацию существующих котельных с целью увеличения их эффективности и снижения вредного воздействия на окружающую среду. </w:t>
      </w:r>
    </w:p>
    <w:p w:rsidR="00175A1C" w:rsidRPr="00D63A20" w:rsidRDefault="00C951FA" w:rsidP="00175A1C">
      <w:pPr>
        <w:pStyle w:val="2"/>
        <w:spacing w:after="0"/>
        <w:ind w:left="0" w:firstLine="709"/>
        <w:rPr>
          <w:rFonts w:ascii="Times New Roman" w:hAnsi="Times New Roman"/>
        </w:rPr>
      </w:pPr>
      <w:bookmarkStart w:id="45" w:name="_Toc368904113"/>
      <w:bookmarkStart w:id="46" w:name="_Toc375901795"/>
      <w:bookmarkStart w:id="47" w:name="_Toc384203788"/>
      <w:r>
        <w:rPr>
          <w:rFonts w:ascii="Times New Roman" w:hAnsi="Times New Roman"/>
        </w:rPr>
        <w:t>10</w:t>
      </w:r>
      <w:r w:rsidR="00175A1C" w:rsidRPr="00D63A20">
        <w:rPr>
          <w:rFonts w:ascii="Times New Roman" w:hAnsi="Times New Roman"/>
        </w:rPr>
        <w:t>.5 Газоснабжение</w:t>
      </w:r>
      <w:bookmarkEnd w:id="45"/>
      <w:bookmarkEnd w:id="46"/>
      <w:bookmarkEnd w:id="47"/>
    </w:p>
    <w:p w:rsidR="00175A1C" w:rsidRPr="00D63A20" w:rsidRDefault="00175A1C" w:rsidP="00175A1C">
      <w:pPr>
        <w:autoSpaceDE w:val="0"/>
        <w:spacing w:before="240" w:after="0"/>
        <w:ind w:firstLine="709"/>
        <w:jc w:val="both"/>
        <w:rPr>
          <w:rFonts w:cs="Times New Roman"/>
          <w:b/>
          <w:bCs/>
          <w:szCs w:val="28"/>
        </w:rPr>
      </w:pPr>
      <w:r w:rsidRPr="00D63A20">
        <w:rPr>
          <w:rFonts w:cs="Times New Roman"/>
          <w:b/>
          <w:bCs/>
          <w:szCs w:val="28"/>
        </w:rPr>
        <w:t>Современное состояние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Газоснабжение населенных пунктов входящих в </w:t>
      </w:r>
      <w:r w:rsidR="000F1A7F">
        <w:rPr>
          <w:rFonts w:cs="Times New Roman"/>
          <w:szCs w:val="28"/>
        </w:rPr>
        <w:t xml:space="preserve">Бородинском </w:t>
      </w:r>
      <w:r w:rsidRPr="00D63A20">
        <w:rPr>
          <w:rFonts w:cs="Times New Roman"/>
          <w:szCs w:val="28"/>
        </w:rPr>
        <w:t>сельсовет</w:t>
      </w:r>
      <w:r w:rsidR="000F1A7F">
        <w:rPr>
          <w:rFonts w:cs="Times New Roman"/>
          <w:szCs w:val="28"/>
        </w:rPr>
        <w:t>е</w:t>
      </w:r>
      <w:r w:rsidRPr="00D63A20">
        <w:rPr>
          <w:rFonts w:cs="Times New Roman"/>
          <w:szCs w:val="28"/>
        </w:rPr>
        <w:t xml:space="preserve"> осуществляется на базе природного газа, через автоматическую газовую распределительную станцию (АГРС).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Схема распределительных газовых сетей – двухступенчатая: высокого давления 12 кг/ см</w:t>
      </w:r>
      <w:r w:rsidRPr="00D63A20">
        <w:rPr>
          <w:rFonts w:cs="Times New Roman"/>
          <w:szCs w:val="28"/>
          <w:vertAlign w:val="superscript"/>
        </w:rPr>
        <w:t xml:space="preserve">2 </w:t>
      </w:r>
      <w:r w:rsidRPr="00D63A20">
        <w:rPr>
          <w:rFonts w:cs="Times New Roman"/>
          <w:szCs w:val="28"/>
        </w:rPr>
        <w:t xml:space="preserve">от АГРС до ГРП и низкого давления 0,0003 МПа, от ШРП до потребителя. 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b/>
          <w:bCs/>
          <w:szCs w:val="28"/>
        </w:rPr>
      </w:pP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b/>
          <w:bCs/>
          <w:szCs w:val="28"/>
        </w:rPr>
      </w:pPr>
      <w:r w:rsidRPr="00D63A20">
        <w:rPr>
          <w:rFonts w:cs="Times New Roman"/>
          <w:b/>
          <w:bCs/>
          <w:szCs w:val="28"/>
        </w:rPr>
        <w:t>Проектное предложение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При проектировании газопроводов к новым кварталам учитывать данные ранее разработанных схем газоснабжения. Газоснабжение проектируемых кварталов предлагается предусмотреть от существующих газопроводов с учетом дополнительных нагрузок на ГРП. Дополнительно предусматривается прокладка газопроводов высокого и низкого давления.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lastRenderedPageBreak/>
        <w:t>На  перспективу расход газа учитывается на коммунально-бытовые нужды из расчета 200 м</w:t>
      </w:r>
      <w:r w:rsidRPr="00D63A20">
        <w:rPr>
          <w:rFonts w:cs="Times New Roman"/>
          <w:szCs w:val="28"/>
          <w:vertAlign w:val="superscript"/>
        </w:rPr>
        <w:t>3</w:t>
      </w:r>
      <w:r w:rsidRPr="00D63A20">
        <w:rPr>
          <w:rFonts w:cs="Times New Roman"/>
          <w:szCs w:val="28"/>
        </w:rPr>
        <w:t>/год на одного жителя и отопления малоэтажной застройки исходя из месячной нормы расхода 8,5 м</w:t>
      </w:r>
      <w:r w:rsidRPr="00D63A20">
        <w:rPr>
          <w:rFonts w:cs="Times New Roman"/>
          <w:szCs w:val="28"/>
          <w:vertAlign w:val="superscript"/>
        </w:rPr>
        <w:t>3</w:t>
      </w:r>
      <w:r w:rsidRPr="00D63A20">
        <w:rPr>
          <w:rFonts w:cs="Times New Roman"/>
          <w:szCs w:val="28"/>
        </w:rPr>
        <w:t xml:space="preserve"> на 1 м</w:t>
      </w:r>
      <w:r w:rsidRPr="00D63A20">
        <w:rPr>
          <w:rFonts w:cs="Times New Roman"/>
          <w:szCs w:val="28"/>
          <w:vertAlign w:val="superscript"/>
        </w:rPr>
        <w:t>2</w:t>
      </w:r>
      <w:r w:rsidRPr="00D63A20">
        <w:rPr>
          <w:rFonts w:cs="Times New Roman"/>
          <w:szCs w:val="28"/>
        </w:rPr>
        <w:t xml:space="preserve"> обтапливаемой общей площади в месяц.</w:t>
      </w:r>
    </w:p>
    <w:p w:rsidR="00175A1C" w:rsidRPr="00D63A20" w:rsidRDefault="00C951FA" w:rsidP="00175A1C">
      <w:pPr>
        <w:pStyle w:val="2"/>
        <w:spacing w:after="0"/>
        <w:ind w:left="0" w:firstLine="709"/>
        <w:rPr>
          <w:rFonts w:ascii="Times New Roman" w:hAnsi="Times New Roman"/>
        </w:rPr>
      </w:pPr>
      <w:bookmarkStart w:id="48" w:name="_Toc368904114"/>
      <w:bookmarkStart w:id="49" w:name="_Toc375901796"/>
      <w:bookmarkStart w:id="50" w:name="_Toc384203789"/>
      <w:r>
        <w:rPr>
          <w:rFonts w:ascii="Times New Roman" w:hAnsi="Times New Roman"/>
        </w:rPr>
        <w:t>10</w:t>
      </w:r>
      <w:r w:rsidR="00175A1C" w:rsidRPr="00D63A20">
        <w:rPr>
          <w:rFonts w:ascii="Times New Roman" w:hAnsi="Times New Roman"/>
        </w:rPr>
        <w:t>.6 Средства связи</w:t>
      </w:r>
      <w:bookmarkEnd w:id="48"/>
      <w:bookmarkEnd w:id="49"/>
      <w:bookmarkEnd w:id="50"/>
    </w:p>
    <w:p w:rsidR="00175A1C" w:rsidRPr="00D63A20" w:rsidRDefault="000F1A7F" w:rsidP="00175A1C">
      <w:pPr>
        <w:spacing w:before="240" w:after="0"/>
        <w:ind w:firstLine="709"/>
        <w:jc w:val="both"/>
        <w:rPr>
          <w:rFonts w:cs="Times New Roman"/>
          <w:szCs w:val="28"/>
          <w:highlight w:val="yellow"/>
        </w:rPr>
      </w:pPr>
      <w:r>
        <w:rPr>
          <w:rFonts w:cs="Times New Roman"/>
          <w:szCs w:val="28"/>
        </w:rPr>
        <w:t>Бородинский</w:t>
      </w:r>
      <w:r w:rsidR="00175A1C" w:rsidRPr="00D63A20">
        <w:rPr>
          <w:rFonts w:cs="Times New Roman"/>
          <w:szCs w:val="28"/>
        </w:rPr>
        <w:t xml:space="preserve"> сельсовет телефонизирован. Связь является составной частью хозяйственной и социальной инфраструктуры сельсовета. Она обеспечивает потребность органов государственной власти и управления, безопасности и правопорядка, хозяйственных субъектов и физических лиц в услугах почтовой связи, телефонной передачи данных. 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Линии связи в основном воздушные. Используется также волоконно-оптический кабель и кабель с медными жилами.</w:t>
      </w:r>
    </w:p>
    <w:p w:rsidR="00C7494A" w:rsidRPr="001A1063" w:rsidRDefault="00175A1C" w:rsidP="001A1063">
      <w:pPr>
        <w:spacing w:after="0"/>
        <w:ind w:firstLine="709"/>
        <w:jc w:val="both"/>
        <w:rPr>
          <w:rFonts w:cs="Times New Roman"/>
          <w:b/>
          <w:szCs w:val="28"/>
        </w:rPr>
      </w:pPr>
      <w:r w:rsidRPr="00D63A20">
        <w:rPr>
          <w:rFonts w:cs="Times New Roman"/>
          <w:b/>
          <w:szCs w:val="28"/>
        </w:rPr>
        <w:br w:type="page"/>
      </w:r>
    </w:p>
    <w:p w:rsidR="00C7494A" w:rsidRPr="00C7494A" w:rsidRDefault="00C951FA" w:rsidP="00110C13">
      <w:pPr>
        <w:pStyle w:val="1"/>
        <w:numPr>
          <w:ilvl w:val="0"/>
          <w:numId w:val="0"/>
        </w:numPr>
        <w:ind w:left="360"/>
      </w:pPr>
      <w:bookmarkStart w:id="51" w:name="_Toc366083353"/>
      <w:bookmarkStart w:id="52" w:name="_Toc384203790"/>
      <w:bookmarkStart w:id="53" w:name="_Toc261941368"/>
      <w:bookmarkEnd w:id="35"/>
      <w:r>
        <w:lastRenderedPageBreak/>
        <w:t>11</w:t>
      </w:r>
      <w:r w:rsidR="00C7494A" w:rsidRPr="00C7494A">
        <w:t>. ОЦЕНКА ВОЗДЕЙСТВИЯ НА ОКРУЖАЮЩУЮ СРЕДУ (ОВОС) И МЕРОПРИЯТИЯ ПО ЕЕ ОХРАНЕ</w:t>
      </w:r>
      <w:bookmarkStart w:id="54" w:name="_Toc366083354"/>
      <w:bookmarkEnd w:id="51"/>
      <w:bookmarkEnd w:id="52"/>
    </w:p>
    <w:p w:rsidR="00C7494A" w:rsidRDefault="00C7494A" w:rsidP="00C7494A">
      <w:pPr>
        <w:spacing w:after="0"/>
        <w:jc w:val="both"/>
        <w:rPr>
          <w:rFonts w:cs="Times New Roman"/>
          <w:szCs w:val="28"/>
        </w:rPr>
      </w:pPr>
    </w:p>
    <w:bookmarkEnd w:id="54"/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Основными мероприятиями по охране окружающей среды и поддержанию благоприятной санитарно-эпидемиологической обстановки в условиях градостроительного развития поселения, является установление зон с особыми условиями использования территории.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Наличие тех или иных зон с особыми условиями использования определяет систему градостроительных ограничений территории, от которых во многом зависят планировочная структура населенных пунктов, условия развития селитебных территорий или промышленных зон.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Зоны с особыми условиями использования на территории представлены: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 xml:space="preserve">1. Санитарно-защитными зонами (СЗЗ) предприятий, сооружений и иных объектов; 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2. Зонами охраны источников водоснабжения;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 xml:space="preserve">3. Водоохранными зонами; 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4. Охранными и санитарно-защитными зонами транспортной и инженерной инфраструктуры.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  <w:highlight w:val="yellow"/>
        </w:rPr>
      </w:pPr>
    </w:p>
    <w:p w:rsidR="001A1063" w:rsidRPr="00D63A20" w:rsidRDefault="00C951FA" w:rsidP="001A1063">
      <w:pPr>
        <w:pStyle w:val="2"/>
        <w:spacing w:before="0"/>
        <w:ind w:left="0" w:firstLine="709"/>
        <w:rPr>
          <w:rFonts w:ascii="Times New Roman" w:hAnsi="Times New Roman"/>
        </w:rPr>
      </w:pPr>
      <w:bookmarkStart w:id="55" w:name="_Toc340147311"/>
      <w:bookmarkStart w:id="56" w:name="_Toc375901798"/>
      <w:bookmarkStart w:id="57" w:name="_Toc384203791"/>
      <w:r>
        <w:rPr>
          <w:rFonts w:ascii="Times New Roman" w:hAnsi="Times New Roman"/>
        </w:rPr>
        <w:t>11</w:t>
      </w:r>
      <w:r w:rsidR="001A1063" w:rsidRPr="00D63A20">
        <w:rPr>
          <w:rFonts w:ascii="Times New Roman" w:hAnsi="Times New Roman"/>
        </w:rPr>
        <w:t xml:space="preserve">.1  </w:t>
      </w:r>
      <w:bookmarkStart w:id="58" w:name="_Toc351125095"/>
      <w:bookmarkStart w:id="59" w:name="_Toc368904116"/>
      <w:r w:rsidR="001A1063" w:rsidRPr="00D63A20">
        <w:rPr>
          <w:rFonts w:ascii="Times New Roman" w:hAnsi="Times New Roman"/>
        </w:rPr>
        <w:t>Охрана атмосферного воздуха</w:t>
      </w:r>
      <w:bookmarkEnd w:id="55"/>
      <w:bookmarkEnd w:id="56"/>
      <w:bookmarkEnd w:id="57"/>
      <w:bookmarkEnd w:id="58"/>
      <w:bookmarkEnd w:id="59"/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Уровень загрязнения атмосферного воздуха территории населенных пунктов МО </w:t>
      </w:r>
      <w:r>
        <w:rPr>
          <w:rFonts w:cs="Times New Roman"/>
          <w:szCs w:val="28"/>
        </w:rPr>
        <w:t>Бородинский</w:t>
      </w:r>
      <w:r w:rsidRPr="00D63A20">
        <w:rPr>
          <w:rFonts w:cs="Times New Roman"/>
          <w:szCs w:val="28"/>
        </w:rPr>
        <w:t xml:space="preserve"> сельсовет </w:t>
      </w:r>
      <w:r w:rsidR="00DC582E">
        <w:rPr>
          <w:rFonts w:cs="Times New Roman"/>
          <w:szCs w:val="28"/>
        </w:rPr>
        <w:t>Ташлинского</w:t>
      </w:r>
      <w:r w:rsidRPr="00D63A20">
        <w:rPr>
          <w:rFonts w:cs="Times New Roman"/>
          <w:szCs w:val="28"/>
        </w:rPr>
        <w:t xml:space="preserve"> района определяется вкладом стационарных и передвижных источников.</w:t>
      </w:r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Основными источниками выбросов загрязняющих веществ являются котельные и ГРП.</w:t>
      </w:r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В ряду проблем охраны атмосферного воздуха основной и наиболее серьезной остается загрязнение воздушного бассейна вредными веществами отработавших газов автомобилей.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Генеральным планом предусмотрены следующие мероприятия по защите воздушного бассейна </w:t>
      </w:r>
      <w:r w:rsidR="00DC582E">
        <w:rPr>
          <w:rFonts w:cs="Times New Roman"/>
          <w:szCs w:val="28"/>
        </w:rPr>
        <w:t>Бородинского</w:t>
      </w:r>
      <w:r w:rsidRPr="00D63A20">
        <w:rPr>
          <w:rFonts w:cs="Times New Roman"/>
          <w:szCs w:val="28"/>
        </w:rPr>
        <w:t xml:space="preserve"> сельсовета </w:t>
      </w:r>
      <w:r w:rsidR="00DC582E">
        <w:rPr>
          <w:rFonts w:cs="Times New Roman"/>
          <w:szCs w:val="28"/>
        </w:rPr>
        <w:t>Ташлинского</w:t>
      </w:r>
      <w:r w:rsidRPr="00D63A20">
        <w:rPr>
          <w:rFonts w:cs="Times New Roman"/>
          <w:szCs w:val="28"/>
        </w:rPr>
        <w:t xml:space="preserve"> района Оренбургской области: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 xml:space="preserve">1. Четкое функциональное зонирование, упорядочение промышленных зон территории населенных пунктов; 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2. Уменьшение санитарно-защитных зон предприятий;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3. Благоустройство санитарно-защитных зон промышленных предприятий и других источников загрязнения атмосферного воздуха, водоемов, почвы;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lastRenderedPageBreak/>
        <w:t>4. Благоустройство, озеленение улиц и населенных пунктов в целом;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5. Упорядочение транспортной сети, обеспечение требуемых разрывов с соответствующим озеленением между транспортными магистралями и застройкой;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6. Использование в качестве топлива в котельных</w:t>
      </w:r>
      <w:r w:rsidR="00DC582E">
        <w:rPr>
          <w:rFonts w:ascii="Times New Roman" w:hAnsi="Times New Roman"/>
          <w:sz w:val="28"/>
          <w:szCs w:val="28"/>
        </w:rPr>
        <w:t xml:space="preserve"> </w:t>
      </w:r>
      <w:r w:rsidRPr="00D63A20">
        <w:rPr>
          <w:rFonts w:ascii="Times New Roman" w:hAnsi="Times New Roman"/>
          <w:sz w:val="28"/>
          <w:szCs w:val="28"/>
        </w:rPr>
        <w:t>- природного газа;</w:t>
      </w:r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Для контроля за состоянием атмосферного воздуха необходимо развивать и совершенствовать сеть стационарных постов наблюдений за загрязнением.</w:t>
      </w:r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Планировать территории под строительство следует с учетом распределения румбов розы ветров и дальнейшего недопущения или ограничения строительства новых объектов, представляющих потенциальную опасность загрязнения воздушного бассейна.</w:t>
      </w:r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Основными мероприятиями, позволяющими снизить эмиссию загрязняющих веществ от автотранспорта, являются:</w:t>
      </w:r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контроль и регулировка топливной аппаратуры;</w:t>
      </w:r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благоустройство дорог и озеленение магистралей древесно-кустарниковой растительностью.</w:t>
      </w:r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  <w:highlight w:val="yellow"/>
        </w:rPr>
      </w:pPr>
    </w:p>
    <w:p w:rsidR="001A1063" w:rsidRPr="00D63A20" w:rsidRDefault="00C951FA" w:rsidP="001A1063">
      <w:pPr>
        <w:pStyle w:val="2"/>
        <w:spacing w:before="0" w:after="0"/>
        <w:ind w:left="0" w:firstLine="709"/>
        <w:rPr>
          <w:rFonts w:ascii="Times New Roman" w:hAnsi="Times New Roman"/>
        </w:rPr>
      </w:pPr>
      <w:bookmarkStart w:id="60" w:name="_Toc340147312"/>
      <w:bookmarkStart w:id="61" w:name="_Toc375901799"/>
      <w:bookmarkStart w:id="62" w:name="_Toc384203792"/>
      <w:r>
        <w:rPr>
          <w:rFonts w:ascii="Times New Roman" w:hAnsi="Times New Roman"/>
        </w:rPr>
        <w:t>11</w:t>
      </w:r>
      <w:r w:rsidR="001A1063" w:rsidRPr="00D63A20">
        <w:rPr>
          <w:rFonts w:ascii="Times New Roman" w:hAnsi="Times New Roman"/>
        </w:rPr>
        <w:t xml:space="preserve">.2 </w:t>
      </w:r>
      <w:bookmarkStart w:id="63" w:name="_Toc351125096"/>
      <w:bookmarkStart w:id="64" w:name="_Toc368904117"/>
      <w:r w:rsidR="001A1063" w:rsidRPr="00D63A20">
        <w:rPr>
          <w:rFonts w:ascii="Times New Roman" w:hAnsi="Times New Roman"/>
        </w:rPr>
        <w:t>Охрана поверхностных и подземных вод</w:t>
      </w:r>
      <w:bookmarkEnd w:id="60"/>
      <w:bookmarkEnd w:id="61"/>
      <w:bookmarkEnd w:id="62"/>
      <w:bookmarkEnd w:id="63"/>
      <w:bookmarkEnd w:id="64"/>
    </w:p>
    <w:p w:rsidR="001A1063" w:rsidRPr="00D63A20" w:rsidRDefault="001A1063" w:rsidP="00DC582E">
      <w:pPr>
        <w:spacing w:before="240"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Генеральным планом предусмотрены следующие мероприятия по восстановлению и предотвращению загрязнения водных объектов: 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1. Организация водоохранных и прибрежных защитных зон, озеленение и расчистка прибрежных территорий;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 xml:space="preserve">2. Прекращение сброса неочищенных сточных вод на рельеф, в реки; 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3. Организация контроля уровня загрязнения поверхностных и грунтовых вод;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4. Разработка проекта установления границ защитных поясов  подземных источников водоснабжения;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  <w:highlight w:val="yellow"/>
        </w:rPr>
      </w:pP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b/>
          <w:bCs/>
          <w:szCs w:val="28"/>
        </w:rPr>
      </w:pPr>
      <w:r w:rsidRPr="00D63A20">
        <w:rPr>
          <w:rFonts w:cs="Times New Roman"/>
          <w:b/>
          <w:bCs/>
          <w:szCs w:val="28"/>
        </w:rPr>
        <w:t>Водоохранные зоны водных объектов</w:t>
      </w:r>
    </w:p>
    <w:p w:rsidR="001A1063" w:rsidRPr="00D63A20" w:rsidRDefault="001A1063" w:rsidP="00DC582E">
      <w:pPr>
        <w:spacing w:before="240"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Помимо санитарно-защитных зон, градостроительные ограничения на использование территории населенного пункта накладывает наличие водоохранных зон и прибрежных защитных полос.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Водоохранные зоны и прибрежные защитные полосы водных объектов устанавливаются в соответствие со статьей 65 Водного кодекса, вступившего в силу с 1 января 2007 года.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lastRenderedPageBreak/>
        <w:t xml:space="preserve">Разработанных и утвержденных проектов водоохранных зон водных объектов МО </w:t>
      </w:r>
      <w:r w:rsidR="00DC582E">
        <w:rPr>
          <w:rFonts w:cs="Times New Roman"/>
          <w:szCs w:val="28"/>
        </w:rPr>
        <w:t>Бородинский</w:t>
      </w:r>
      <w:r w:rsidRPr="00D63A20">
        <w:rPr>
          <w:rFonts w:cs="Times New Roman"/>
          <w:szCs w:val="28"/>
        </w:rPr>
        <w:t xml:space="preserve"> сельсовет </w:t>
      </w:r>
      <w:r w:rsidR="00DC582E">
        <w:rPr>
          <w:rFonts w:cs="Times New Roman"/>
          <w:szCs w:val="28"/>
        </w:rPr>
        <w:t>Ташлинского</w:t>
      </w:r>
      <w:r w:rsidRPr="00D63A20">
        <w:rPr>
          <w:rFonts w:cs="Times New Roman"/>
          <w:szCs w:val="28"/>
        </w:rPr>
        <w:t xml:space="preserve"> района Оренбургской области в настоящее время нет, поэтому для отображения водоохранных зон и прибрежных защитных полос на схемах был использован нормативно-правовой подход, который предполагает установление размеров водоохранных зон и прибрежных защитных полос в зависимости от длины рек и площади озер на основе утвержденных федеральных нормативов без учета региональной специфики.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В дальнейшем необходимо уточнить выделенные границы на местности и разработать проект водоохранных зон и прибрежных защитных полос с учетом гидрологических, морфологических и ландшафтных особенностей региона.</w:t>
      </w:r>
    </w:p>
    <w:p w:rsidR="001A1063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Установлены размеры водоохранных зон водоемов МО </w:t>
      </w:r>
      <w:r w:rsidR="00DC582E">
        <w:rPr>
          <w:rFonts w:cs="Times New Roman"/>
          <w:szCs w:val="28"/>
        </w:rPr>
        <w:t xml:space="preserve">Бородинского </w:t>
      </w:r>
      <w:r w:rsidRPr="00D63A20">
        <w:rPr>
          <w:rFonts w:cs="Times New Roman"/>
          <w:szCs w:val="28"/>
        </w:rPr>
        <w:t xml:space="preserve">сельсовета </w:t>
      </w:r>
      <w:r w:rsidR="00DC582E">
        <w:rPr>
          <w:rFonts w:cs="Times New Roman"/>
          <w:szCs w:val="28"/>
        </w:rPr>
        <w:t>Ташлинского</w:t>
      </w:r>
      <w:r w:rsidRPr="00D63A20">
        <w:rPr>
          <w:rFonts w:cs="Times New Roman"/>
          <w:szCs w:val="28"/>
        </w:rPr>
        <w:t xml:space="preserve"> района Оренбургской области (в метрах):</w:t>
      </w:r>
    </w:p>
    <w:p w:rsidR="00DC582E" w:rsidRPr="0011144E" w:rsidRDefault="00DC582E" w:rsidP="00DC582E">
      <w:pPr>
        <w:pStyle w:val="af7"/>
        <w:numPr>
          <w:ilvl w:val="0"/>
          <w:numId w:val="8"/>
        </w:numPr>
        <w:tabs>
          <w:tab w:val="clear" w:pos="1428"/>
        </w:tabs>
        <w:suppressAutoHyphens/>
        <w:spacing w:after="0"/>
        <w:ind w:left="0" w:firstLine="709"/>
        <w:jc w:val="both"/>
        <w:rPr>
          <w:szCs w:val="28"/>
        </w:rPr>
      </w:pPr>
      <w:r w:rsidRPr="00DC582E">
        <w:rPr>
          <w:szCs w:val="28"/>
        </w:rPr>
        <w:t>река Урал -</w:t>
      </w:r>
      <w:r w:rsidRPr="0011144E">
        <w:rPr>
          <w:szCs w:val="28"/>
        </w:rPr>
        <w:t xml:space="preserve"> ширина водоохранной зоны    200 метров;</w:t>
      </w:r>
    </w:p>
    <w:p w:rsidR="00DC582E" w:rsidRPr="0011144E" w:rsidRDefault="00DC582E" w:rsidP="00DC582E">
      <w:pPr>
        <w:pStyle w:val="af7"/>
        <w:numPr>
          <w:ilvl w:val="0"/>
          <w:numId w:val="8"/>
        </w:numPr>
        <w:tabs>
          <w:tab w:val="clear" w:pos="1428"/>
        </w:tabs>
        <w:suppressAutoHyphens/>
        <w:spacing w:after="0"/>
        <w:ind w:left="0" w:firstLine="709"/>
        <w:jc w:val="both"/>
        <w:rPr>
          <w:szCs w:val="28"/>
        </w:rPr>
      </w:pPr>
      <w:r w:rsidRPr="00DC582E">
        <w:rPr>
          <w:szCs w:val="28"/>
        </w:rPr>
        <w:t>ста</w:t>
      </w:r>
      <w:r>
        <w:rPr>
          <w:szCs w:val="28"/>
        </w:rPr>
        <w:t>рый</w:t>
      </w:r>
      <w:r w:rsidRPr="00DC582E">
        <w:rPr>
          <w:szCs w:val="28"/>
        </w:rPr>
        <w:t xml:space="preserve"> Кош</w:t>
      </w:r>
      <w:r>
        <w:rPr>
          <w:szCs w:val="28"/>
        </w:rPr>
        <w:t xml:space="preserve"> - </w:t>
      </w:r>
      <w:r w:rsidRPr="0011144E">
        <w:rPr>
          <w:szCs w:val="28"/>
        </w:rPr>
        <w:t xml:space="preserve">ширина водоохранной зоны </w:t>
      </w:r>
      <w:r>
        <w:rPr>
          <w:szCs w:val="28"/>
        </w:rPr>
        <w:t>100</w:t>
      </w:r>
      <w:r w:rsidRPr="0011144E">
        <w:rPr>
          <w:szCs w:val="28"/>
        </w:rPr>
        <w:t xml:space="preserve"> метров;</w:t>
      </w:r>
    </w:p>
    <w:p w:rsidR="00DC582E" w:rsidRPr="0011144E" w:rsidRDefault="00DC582E" w:rsidP="00DC582E">
      <w:pPr>
        <w:pStyle w:val="af7"/>
        <w:numPr>
          <w:ilvl w:val="0"/>
          <w:numId w:val="8"/>
        </w:numPr>
        <w:tabs>
          <w:tab w:val="clear" w:pos="1428"/>
        </w:tabs>
        <w:suppressAutoHyphens/>
        <w:spacing w:after="0"/>
        <w:ind w:left="0" w:firstLine="709"/>
        <w:jc w:val="both"/>
        <w:rPr>
          <w:szCs w:val="28"/>
        </w:rPr>
      </w:pPr>
      <w:r w:rsidRPr="001209A1">
        <w:rPr>
          <w:szCs w:val="28"/>
        </w:rPr>
        <w:t>река Кинделя</w:t>
      </w:r>
      <w:r w:rsidRPr="0011144E">
        <w:rPr>
          <w:szCs w:val="28"/>
        </w:rPr>
        <w:t xml:space="preserve"> </w:t>
      </w:r>
      <w:r w:rsidR="001209A1">
        <w:rPr>
          <w:szCs w:val="28"/>
        </w:rPr>
        <w:t xml:space="preserve">- </w:t>
      </w:r>
      <w:r w:rsidRPr="0011144E">
        <w:rPr>
          <w:szCs w:val="28"/>
        </w:rPr>
        <w:t xml:space="preserve">ширина водоохранной зоны </w:t>
      </w:r>
      <w:r>
        <w:rPr>
          <w:szCs w:val="28"/>
        </w:rPr>
        <w:t>200</w:t>
      </w:r>
      <w:r w:rsidRPr="0011144E">
        <w:rPr>
          <w:szCs w:val="28"/>
        </w:rPr>
        <w:t xml:space="preserve"> метров;</w:t>
      </w:r>
    </w:p>
    <w:p w:rsidR="00DC582E" w:rsidRPr="0011144E" w:rsidRDefault="00DC582E" w:rsidP="00DC582E">
      <w:pPr>
        <w:pStyle w:val="af7"/>
        <w:numPr>
          <w:ilvl w:val="0"/>
          <w:numId w:val="8"/>
        </w:numPr>
        <w:tabs>
          <w:tab w:val="clear" w:pos="1428"/>
        </w:tabs>
        <w:suppressAutoHyphens/>
        <w:spacing w:after="0"/>
        <w:ind w:left="0" w:firstLine="709"/>
        <w:jc w:val="both"/>
        <w:rPr>
          <w:szCs w:val="28"/>
        </w:rPr>
      </w:pPr>
      <w:r w:rsidRPr="0011144E">
        <w:rPr>
          <w:szCs w:val="28"/>
        </w:rPr>
        <w:t xml:space="preserve">оз. </w:t>
      </w:r>
      <w:r>
        <w:rPr>
          <w:szCs w:val="28"/>
        </w:rPr>
        <w:t xml:space="preserve">Раков - </w:t>
      </w:r>
      <w:r w:rsidRPr="0011144E">
        <w:rPr>
          <w:szCs w:val="28"/>
        </w:rPr>
        <w:t>50 метров</w:t>
      </w:r>
      <w:r>
        <w:rPr>
          <w:szCs w:val="28"/>
        </w:rPr>
        <w:t xml:space="preserve"> ;</w:t>
      </w:r>
    </w:p>
    <w:p w:rsidR="00DC582E" w:rsidRDefault="00DC582E" w:rsidP="00DC582E">
      <w:pPr>
        <w:pStyle w:val="af7"/>
        <w:numPr>
          <w:ilvl w:val="0"/>
          <w:numId w:val="8"/>
        </w:numPr>
        <w:tabs>
          <w:tab w:val="clear" w:pos="1428"/>
        </w:tabs>
        <w:suppressAutoHyphens/>
        <w:spacing w:after="0"/>
        <w:ind w:left="0" w:firstLine="709"/>
        <w:jc w:val="both"/>
        <w:rPr>
          <w:szCs w:val="28"/>
        </w:rPr>
      </w:pPr>
      <w:r w:rsidRPr="0011144E">
        <w:rPr>
          <w:szCs w:val="28"/>
        </w:rPr>
        <w:t xml:space="preserve">оз. </w:t>
      </w:r>
      <w:r>
        <w:rPr>
          <w:szCs w:val="28"/>
        </w:rPr>
        <w:t xml:space="preserve">Круглое - </w:t>
      </w:r>
      <w:r w:rsidRPr="0011144E">
        <w:rPr>
          <w:szCs w:val="28"/>
        </w:rPr>
        <w:t>50 метров</w:t>
      </w:r>
      <w:r>
        <w:rPr>
          <w:szCs w:val="28"/>
        </w:rPr>
        <w:t>;</w:t>
      </w:r>
    </w:p>
    <w:p w:rsidR="00DC582E" w:rsidRDefault="00DC582E" w:rsidP="00DC582E">
      <w:pPr>
        <w:pStyle w:val="af7"/>
        <w:numPr>
          <w:ilvl w:val="0"/>
          <w:numId w:val="8"/>
        </w:numPr>
        <w:tabs>
          <w:tab w:val="clear" w:pos="1428"/>
        </w:tabs>
        <w:suppressAutoHyphens/>
        <w:spacing w:after="0"/>
        <w:ind w:left="0" w:firstLine="709"/>
        <w:jc w:val="both"/>
        <w:rPr>
          <w:szCs w:val="28"/>
        </w:rPr>
      </w:pPr>
      <w:r>
        <w:rPr>
          <w:szCs w:val="28"/>
        </w:rPr>
        <w:t xml:space="preserve">оз. Яманское - </w:t>
      </w:r>
      <w:r w:rsidRPr="0011144E">
        <w:rPr>
          <w:szCs w:val="28"/>
        </w:rPr>
        <w:t>50 метров</w:t>
      </w:r>
      <w:r>
        <w:rPr>
          <w:szCs w:val="28"/>
        </w:rPr>
        <w:t>;</w:t>
      </w:r>
    </w:p>
    <w:p w:rsidR="00DC582E" w:rsidRDefault="00DC582E" w:rsidP="00DC582E">
      <w:pPr>
        <w:pStyle w:val="af7"/>
        <w:numPr>
          <w:ilvl w:val="0"/>
          <w:numId w:val="8"/>
        </w:numPr>
        <w:tabs>
          <w:tab w:val="clear" w:pos="1428"/>
        </w:tabs>
        <w:suppressAutoHyphens/>
        <w:spacing w:after="0"/>
        <w:ind w:left="0" w:firstLine="709"/>
        <w:jc w:val="both"/>
        <w:rPr>
          <w:szCs w:val="28"/>
        </w:rPr>
      </w:pPr>
      <w:r>
        <w:rPr>
          <w:szCs w:val="28"/>
        </w:rPr>
        <w:t xml:space="preserve">оз. Барское - </w:t>
      </w:r>
      <w:r w:rsidRPr="0011144E">
        <w:rPr>
          <w:szCs w:val="28"/>
        </w:rPr>
        <w:t>50 метров</w:t>
      </w:r>
      <w:r>
        <w:rPr>
          <w:szCs w:val="28"/>
        </w:rPr>
        <w:t>;</w:t>
      </w:r>
    </w:p>
    <w:p w:rsidR="00DC582E" w:rsidRPr="00093802" w:rsidRDefault="00DC582E" w:rsidP="001A1063">
      <w:pPr>
        <w:pStyle w:val="af7"/>
        <w:numPr>
          <w:ilvl w:val="0"/>
          <w:numId w:val="8"/>
        </w:numPr>
        <w:tabs>
          <w:tab w:val="clear" w:pos="1428"/>
        </w:tabs>
        <w:suppressAutoHyphens/>
        <w:spacing w:after="0"/>
        <w:ind w:left="0" w:firstLine="709"/>
        <w:jc w:val="both"/>
        <w:rPr>
          <w:szCs w:val="28"/>
        </w:rPr>
      </w:pPr>
      <w:r>
        <w:rPr>
          <w:szCs w:val="28"/>
        </w:rPr>
        <w:t xml:space="preserve">оз. Трофимыч - </w:t>
      </w:r>
      <w:r w:rsidRPr="0011144E">
        <w:rPr>
          <w:szCs w:val="28"/>
        </w:rPr>
        <w:t>50 метров</w:t>
      </w:r>
      <w:r>
        <w:rPr>
          <w:szCs w:val="28"/>
        </w:rPr>
        <w:t>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В пределах водоохранных зон запрещается: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1. Использование сточных вод для удобрения почв;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2. Размещение кладбищ, скотомогильников, мест захоронения отходов производства и потребления, радиоактивных, химических, взрывчатых, токсичных, отравляющих и ядовитых веществ;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  <w:highlight w:val="yellow"/>
        </w:rPr>
      </w:pPr>
      <w:r w:rsidRPr="00D63A20">
        <w:rPr>
          <w:rFonts w:ascii="Times New Roman" w:hAnsi="Times New Roman"/>
          <w:sz w:val="28"/>
          <w:szCs w:val="28"/>
        </w:rPr>
        <w:t>3. Проведение авиационно-химических работ;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4. Движение и стоянка автотранспорта (кроме автомобилей специального назначения), за исключением их движения по дорогам и стоянки на дорогах и в специально оборудованных местах имеющих твердое покрытие.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В пределах защитных прибрежных полос дополнительно к ограничениям, перечисленным выше, запрещается: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распашка земель;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применение удобрений;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складирование отвалов размываемых грунтов;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выпас и организация летних лагерей скота.</w:t>
      </w:r>
    </w:p>
    <w:p w:rsidR="001A1063" w:rsidRPr="00A24D07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lastRenderedPageBreak/>
        <w:t>Соблюдение специального режима на территории водоохранных зон является составной частью комплекса природоохранных мер по улучшению гидрологического, гидрохимического, гидробиологического, санитарного и экологического состояния водных объектов и благоустройству их прибрежных территорий.</w:t>
      </w:r>
    </w:p>
    <w:p w:rsidR="001A1063" w:rsidRPr="00D63A20" w:rsidRDefault="001A1063" w:rsidP="00A24D07">
      <w:pPr>
        <w:spacing w:before="240" w:after="0"/>
        <w:ind w:firstLine="709"/>
        <w:jc w:val="both"/>
        <w:rPr>
          <w:rFonts w:cs="Times New Roman"/>
          <w:b/>
          <w:bCs/>
          <w:szCs w:val="28"/>
        </w:rPr>
      </w:pPr>
      <w:r w:rsidRPr="00D63A20">
        <w:rPr>
          <w:rFonts w:cs="Times New Roman"/>
          <w:b/>
          <w:bCs/>
          <w:szCs w:val="28"/>
        </w:rPr>
        <w:t>Зоны санитарной охраны источников водоснабжения</w:t>
      </w:r>
    </w:p>
    <w:p w:rsidR="001A1063" w:rsidRPr="00D63A20" w:rsidRDefault="001A1063" w:rsidP="00A24D07">
      <w:pPr>
        <w:spacing w:before="240"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В настоящее время организация централизованного водоснабжения МО </w:t>
      </w:r>
      <w:r w:rsidR="00A24D07">
        <w:rPr>
          <w:rFonts w:cs="Times New Roman"/>
          <w:szCs w:val="28"/>
        </w:rPr>
        <w:t>Бородинский</w:t>
      </w:r>
      <w:r w:rsidRPr="00D63A20">
        <w:rPr>
          <w:rFonts w:cs="Times New Roman"/>
          <w:szCs w:val="28"/>
        </w:rPr>
        <w:t xml:space="preserve"> сельсовета из подземного источника осуществляется за счет существующих водозаборных скважин.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Необходимо разработать проект зон санитарной охраны вновь проектируемых водозаборных скважин в целях обеспечения их санитарно-эпидемиологической надежности.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Зона источника водоснабжения в месте забора воды должна состоять из трех поясов: первого – строгого режима, второго и третьего – режимов ограничения хозяйственной деятельности.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В каждом из трех поясов, соответственно их назначению, устанавливается специальный режим и определяется комплекс мероприятий, направленных на предупреждение ухудшения качества воды.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Первый пояс зоны санитарной охраны скважин для забора воды устанавливается в размере 50 метров, в соответствии с СанПин 2.1.4.1110-02 "Зоны санитарной охраны источников водоснабжения и водопроводов питьевого назначения". Для установления границ второго и третьего пояса  необходима разработка проекта, определяющего границы поясов на местности и проведение мероприятий предусмотренных СанПин 2.1.4.1110-02.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Основной целью создания и обеспечения режима в зон</w:t>
      </w:r>
      <w:r w:rsidR="00A24D07">
        <w:rPr>
          <w:rFonts w:cs="Times New Roman"/>
          <w:szCs w:val="28"/>
        </w:rPr>
        <w:t>е</w:t>
      </w:r>
      <w:r w:rsidRPr="00D63A20">
        <w:rPr>
          <w:rFonts w:cs="Times New Roman"/>
          <w:szCs w:val="28"/>
        </w:rPr>
        <w:t xml:space="preserve"> санитарной охраны источников питьевого водоснабжения является охрана от загрязнения источников водоснабжения и водопроводных сооружений, а также территорий, на которых они расположены.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Целью мероприятий на территории зон санитарной охраны подземных источников водоснабжения является максимальное снижение микробного и химического загрязнения воды источников водоснабжения, позволяющее при современной технологии обработки обеспечивать получение воды питьевого качества.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Мероприятия по первому поясу зон санитарной охраны источников водоснабжения включают: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lastRenderedPageBreak/>
        <w:t>1) Территория должна быть спланирована для отвода поверхностного стока за ее пределы, озеленена, ограждена и обеспечена охраной;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2) Не допускается посадка высокоствольных деревьев, все виды строительства, не имеющие непосредственного отношения к водопроводным сооружениям, проживание людей.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Мероприятия по второму и третьему поясам ЗСО включают: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1) Выявление, тампонирование или восстановление всех старых, бездействующих, дефектных или неправильно эксплуатируемых скважин, представляющих опасность в части возможности загрязнения водоносных горизонтов;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2) Бурение новых скважин и новое строительство, связанное с нарушением почвенного покрова, производится при обязательном согласовании с центром государственного санитарно-эпидемиологического надзора;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3) Запрещение размещения складов горюче-смазочных материалов, ядохимикатов и минеральных удобрений, накопителей промышленных стоков, шламохранилищ и других объектов, обусловливающих опасность химического загрязнения подземных вод.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  <w:highlight w:val="yellow"/>
        </w:rPr>
      </w:pPr>
    </w:p>
    <w:p w:rsidR="001A1063" w:rsidRPr="00D63A20" w:rsidRDefault="00C951FA" w:rsidP="001A1063">
      <w:pPr>
        <w:pStyle w:val="2"/>
        <w:spacing w:before="0" w:after="0"/>
        <w:ind w:left="0" w:firstLine="709"/>
        <w:rPr>
          <w:rFonts w:ascii="Times New Roman" w:hAnsi="Times New Roman"/>
          <w:i/>
        </w:rPr>
      </w:pPr>
      <w:bookmarkStart w:id="65" w:name="_Toc340147313"/>
      <w:bookmarkStart w:id="66" w:name="_Toc375901800"/>
      <w:bookmarkStart w:id="67" w:name="_Toc384203793"/>
      <w:r>
        <w:rPr>
          <w:rFonts w:ascii="Times New Roman" w:hAnsi="Times New Roman"/>
        </w:rPr>
        <w:t>11</w:t>
      </w:r>
      <w:r w:rsidR="001A1063" w:rsidRPr="00D63A20">
        <w:rPr>
          <w:rFonts w:ascii="Times New Roman" w:hAnsi="Times New Roman"/>
        </w:rPr>
        <w:t xml:space="preserve">.3 </w:t>
      </w:r>
      <w:bookmarkStart w:id="68" w:name="_Toc351125097"/>
      <w:bookmarkStart w:id="69" w:name="_Toc368904118"/>
      <w:r w:rsidR="001A1063" w:rsidRPr="00D63A20">
        <w:rPr>
          <w:rFonts w:ascii="Times New Roman" w:hAnsi="Times New Roman"/>
        </w:rPr>
        <w:t>Санитарно-защитные зоны предприятий, сооружений и иных объектов</w:t>
      </w:r>
      <w:bookmarkEnd w:id="65"/>
      <w:bookmarkEnd w:id="66"/>
      <w:bookmarkEnd w:id="67"/>
      <w:bookmarkEnd w:id="68"/>
      <w:bookmarkEnd w:id="69"/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Согласно СанПиН 2.2.1/2.1.1.1200-03 «Санитарно-защитные зоны и санитарная классификация предприятий, сооружений и иных объектов» санитарно-защитная зона должна отделять предприятие от жилой застройки. Она предназначается для обеспечения требуемых гигиенических норм содержания в приземном слое атмосферы загрязняющих веществ, уменьшения отрицательного влияния предприятий на население.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Санитарно-защитная зона не может рассматриваться как резервная территория предприятия или как перспектива для развития селитебной зоны.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В результате проектных решений объекты, являющиеся источниками загрязнения окружающей среды, предусматривается размещать от жилой застройки на расстоянии, обеспечивающем нормативный размер санитарно-защитных зон.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В настоящее время на территории МО </w:t>
      </w:r>
      <w:r w:rsidR="00A24D07">
        <w:rPr>
          <w:rFonts w:cs="Times New Roman"/>
          <w:szCs w:val="28"/>
        </w:rPr>
        <w:t>Бородинский</w:t>
      </w:r>
      <w:r w:rsidRPr="00D63A20">
        <w:rPr>
          <w:rFonts w:cs="Times New Roman"/>
          <w:szCs w:val="28"/>
        </w:rPr>
        <w:t xml:space="preserve"> сельсовет </w:t>
      </w:r>
      <w:r w:rsidR="00A24D07">
        <w:rPr>
          <w:rFonts w:cs="Times New Roman"/>
          <w:szCs w:val="28"/>
        </w:rPr>
        <w:t xml:space="preserve">Ташлинского </w:t>
      </w:r>
      <w:r w:rsidRPr="00D63A20">
        <w:rPr>
          <w:rFonts w:cs="Times New Roman"/>
          <w:szCs w:val="28"/>
        </w:rPr>
        <w:t xml:space="preserve"> района Оренбургской области расположены следующие объекты, требующие организации санитарно-защитных зон в соответствие с СанПиН: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lastRenderedPageBreak/>
        <w:t xml:space="preserve">Санитарно-защитные зоны объектов МО </w:t>
      </w:r>
      <w:r w:rsidR="00A24D07">
        <w:rPr>
          <w:rFonts w:cs="Times New Roman"/>
          <w:szCs w:val="28"/>
        </w:rPr>
        <w:t>Бородинский</w:t>
      </w:r>
      <w:r w:rsidRPr="00D63A20">
        <w:rPr>
          <w:rFonts w:cs="Times New Roman"/>
          <w:szCs w:val="28"/>
        </w:rPr>
        <w:t xml:space="preserve"> сельсовет </w:t>
      </w:r>
      <w:r w:rsidR="00A24D07">
        <w:rPr>
          <w:rFonts w:cs="Times New Roman"/>
          <w:szCs w:val="28"/>
        </w:rPr>
        <w:t>Ташлинского</w:t>
      </w:r>
      <w:r w:rsidRPr="00D63A20">
        <w:rPr>
          <w:rFonts w:cs="Times New Roman"/>
          <w:szCs w:val="28"/>
        </w:rPr>
        <w:t xml:space="preserve"> района Оренбургской области:</w:t>
      </w:r>
    </w:p>
    <w:p w:rsidR="001A1063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bookmarkStart w:id="70" w:name="_Toc340147314"/>
      <w:bookmarkStart w:id="71" w:name="_Toc348609983"/>
      <w:bookmarkStart w:id="72" w:name="_Toc351125098"/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Таблица </w:t>
      </w:r>
      <w:bookmarkEnd w:id="70"/>
      <w:bookmarkEnd w:id="71"/>
      <w:bookmarkEnd w:id="72"/>
      <w:r w:rsidR="003E5B3C">
        <w:rPr>
          <w:rFonts w:cs="Times New Roman"/>
          <w:szCs w:val="28"/>
        </w:rPr>
        <w:t>10.1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02"/>
        <w:gridCol w:w="5468"/>
        <w:gridCol w:w="2685"/>
      </w:tblGrid>
      <w:tr w:rsidR="001A1063" w:rsidRPr="00A24D07" w:rsidTr="00A24D07">
        <w:trPr>
          <w:trHeight w:val="24"/>
        </w:trPr>
        <w:tc>
          <w:tcPr>
            <w:tcW w:w="864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№ п/п</w:t>
            </w:r>
          </w:p>
        </w:tc>
        <w:tc>
          <w:tcPr>
            <w:tcW w:w="2774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Назначение объекта</w:t>
            </w:r>
          </w:p>
        </w:tc>
        <w:tc>
          <w:tcPr>
            <w:tcW w:w="1362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Размер ограничений, м</w:t>
            </w:r>
          </w:p>
        </w:tc>
      </w:tr>
      <w:tr w:rsidR="001A1063" w:rsidRPr="00A24D07" w:rsidTr="00A24D07">
        <w:trPr>
          <w:trHeight w:val="36"/>
        </w:trPr>
        <w:tc>
          <w:tcPr>
            <w:tcW w:w="864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1</w:t>
            </w:r>
          </w:p>
        </w:tc>
        <w:tc>
          <w:tcPr>
            <w:tcW w:w="2774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Полигон ТБО</w:t>
            </w:r>
          </w:p>
        </w:tc>
        <w:tc>
          <w:tcPr>
            <w:tcW w:w="1362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500</w:t>
            </w:r>
          </w:p>
        </w:tc>
      </w:tr>
      <w:tr w:rsidR="001A1063" w:rsidRPr="00A24D07" w:rsidTr="00A24D07">
        <w:trPr>
          <w:trHeight w:val="36"/>
        </w:trPr>
        <w:tc>
          <w:tcPr>
            <w:tcW w:w="864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2</w:t>
            </w:r>
          </w:p>
        </w:tc>
        <w:tc>
          <w:tcPr>
            <w:tcW w:w="2774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Скотомогильник</w:t>
            </w:r>
          </w:p>
        </w:tc>
        <w:tc>
          <w:tcPr>
            <w:tcW w:w="1362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1000</w:t>
            </w:r>
          </w:p>
        </w:tc>
      </w:tr>
      <w:tr w:rsidR="001A1063" w:rsidRPr="00A24D07" w:rsidTr="00A24D07">
        <w:trPr>
          <w:trHeight w:val="36"/>
        </w:trPr>
        <w:tc>
          <w:tcPr>
            <w:tcW w:w="864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3</w:t>
            </w:r>
          </w:p>
        </w:tc>
        <w:tc>
          <w:tcPr>
            <w:tcW w:w="2774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Сельское кладбище</w:t>
            </w:r>
          </w:p>
        </w:tc>
        <w:tc>
          <w:tcPr>
            <w:tcW w:w="1362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50</w:t>
            </w:r>
          </w:p>
        </w:tc>
      </w:tr>
      <w:tr w:rsidR="001A1063" w:rsidRPr="00A24D07" w:rsidTr="00A24D07">
        <w:trPr>
          <w:trHeight w:val="36"/>
        </w:trPr>
        <w:tc>
          <w:tcPr>
            <w:tcW w:w="864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4</w:t>
            </w:r>
          </w:p>
        </w:tc>
        <w:tc>
          <w:tcPr>
            <w:tcW w:w="2774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Водозаборные скважины I пояс защиты</w:t>
            </w:r>
          </w:p>
        </w:tc>
        <w:tc>
          <w:tcPr>
            <w:tcW w:w="1362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50</w:t>
            </w:r>
          </w:p>
        </w:tc>
      </w:tr>
      <w:tr w:rsidR="001A1063" w:rsidRPr="00A24D07" w:rsidTr="00A24D07">
        <w:trPr>
          <w:trHeight w:val="36"/>
        </w:trPr>
        <w:tc>
          <w:tcPr>
            <w:tcW w:w="864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5</w:t>
            </w:r>
          </w:p>
        </w:tc>
        <w:tc>
          <w:tcPr>
            <w:tcW w:w="2774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Водонапорная башня</w:t>
            </w:r>
          </w:p>
        </w:tc>
        <w:tc>
          <w:tcPr>
            <w:tcW w:w="1362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50</w:t>
            </w:r>
          </w:p>
        </w:tc>
      </w:tr>
      <w:tr w:rsidR="001A1063" w:rsidRPr="00A24D07" w:rsidTr="00A24D07">
        <w:trPr>
          <w:trHeight w:val="36"/>
        </w:trPr>
        <w:tc>
          <w:tcPr>
            <w:tcW w:w="864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6</w:t>
            </w:r>
          </w:p>
        </w:tc>
        <w:tc>
          <w:tcPr>
            <w:tcW w:w="2774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МТФ</w:t>
            </w:r>
          </w:p>
        </w:tc>
        <w:tc>
          <w:tcPr>
            <w:tcW w:w="1362" w:type="pct"/>
            <w:shd w:val="clear" w:color="auto" w:fill="auto"/>
          </w:tcPr>
          <w:p w:rsidR="001A1063" w:rsidRPr="00A24D07" w:rsidRDefault="001A1063" w:rsidP="00A24D07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A24D07">
              <w:rPr>
                <w:rFonts w:cs="Times New Roman"/>
                <w:szCs w:val="28"/>
              </w:rPr>
              <w:t>300</w:t>
            </w:r>
          </w:p>
        </w:tc>
      </w:tr>
    </w:tbl>
    <w:p w:rsidR="001A1063" w:rsidRPr="00D63A20" w:rsidRDefault="001A1063" w:rsidP="00A24D07">
      <w:pPr>
        <w:spacing w:after="0"/>
        <w:ind w:firstLine="709"/>
        <w:jc w:val="both"/>
        <w:rPr>
          <w:rFonts w:cs="Times New Roman"/>
          <w:szCs w:val="28"/>
        </w:rPr>
      </w:pP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Для каждого объекта (предприятия) должен разрабатываться проект санитарно-защитной зоны.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В соответствии с п. 2.10 СанПиН 2.2.1/2.1.1.1200-03 «для действующих предприятий проект организации санитарно-защитной зоны должен быть обязательным документом». В этих проектах предусматриваются конкретные мероприятия, учитывающие специфику предприятия и защиту от его вредных воздействий.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 xml:space="preserve">Для котельных тепловой мощностью менее 200 Гкал, работающих на твердом, жидком и газообразном топливе, размер санитарно-защитной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(шум, вибрация, ЭМП и др.), а также на основании результатов натурных исследований и измерений. 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  <w:highlight w:val="yellow"/>
        </w:rPr>
      </w:pPr>
    </w:p>
    <w:p w:rsidR="001A1063" w:rsidRPr="00D63A20" w:rsidRDefault="00C951FA" w:rsidP="001A1063">
      <w:pPr>
        <w:pStyle w:val="2"/>
        <w:spacing w:before="0" w:after="0"/>
        <w:ind w:left="0" w:firstLine="709"/>
        <w:rPr>
          <w:rFonts w:ascii="Times New Roman" w:hAnsi="Times New Roman"/>
        </w:rPr>
      </w:pPr>
      <w:bookmarkStart w:id="73" w:name="_Toc340147315"/>
      <w:bookmarkStart w:id="74" w:name="_Toc351125099"/>
      <w:bookmarkStart w:id="75" w:name="_Toc368904119"/>
      <w:bookmarkStart w:id="76" w:name="_Toc375901801"/>
      <w:bookmarkStart w:id="77" w:name="_Toc384203794"/>
      <w:r>
        <w:rPr>
          <w:rFonts w:ascii="Times New Roman" w:hAnsi="Times New Roman"/>
        </w:rPr>
        <w:t>11</w:t>
      </w:r>
      <w:r w:rsidR="001A1063" w:rsidRPr="00D63A20">
        <w:rPr>
          <w:rFonts w:ascii="Times New Roman" w:hAnsi="Times New Roman"/>
        </w:rPr>
        <w:t>.4 Охранные и санитарно-защитные зоны объектов транспортной и инженерной инфраструктуры</w:t>
      </w:r>
      <w:bookmarkEnd w:id="73"/>
      <w:bookmarkEnd w:id="74"/>
      <w:bookmarkEnd w:id="75"/>
      <w:bookmarkEnd w:id="76"/>
      <w:bookmarkEnd w:id="77"/>
    </w:p>
    <w:p w:rsidR="001A1063" w:rsidRPr="00D63A20" w:rsidRDefault="001A1063" w:rsidP="00A24D07">
      <w:pPr>
        <w:spacing w:before="240" w:after="0"/>
        <w:ind w:firstLine="709"/>
        <w:jc w:val="both"/>
        <w:rPr>
          <w:rFonts w:cs="Times New Roman"/>
          <w:szCs w:val="28"/>
          <w:highlight w:val="yellow"/>
        </w:rPr>
      </w:pPr>
      <w:r w:rsidRPr="00D63A20">
        <w:rPr>
          <w:rFonts w:cs="Times New Roman"/>
          <w:szCs w:val="28"/>
        </w:rPr>
        <w:t xml:space="preserve">По территории МО </w:t>
      </w:r>
      <w:r w:rsidR="00A24D07">
        <w:rPr>
          <w:rFonts w:cs="Times New Roman"/>
          <w:szCs w:val="28"/>
        </w:rPr>
        <w:t>Бородинский</w:t>
      </w:r>
      <w:r w:rsidRPr="00D63A20">
        <w:rPr>
          <w:rFonts w:cs="Times New Roman"/>
          <w:szCs w:val="28"/>
        </w:rPr>
        <w:t xml:space="preserve"> сельсовет </w:t>
      </w:r>
      <w:r w:rsidR="00A24D07">
        <w:rPr>
          <w:rFonts w:cs="Times New Roman"/>
          <w:szCs w:val="28"/>
        </w:rPr>
        <w:t>Ташлинского</w:t>
      </w:r>
      <w:r w:rsidRPr="00D63A20">
        <w:rPr>
          <w:rFonts w:cs="Times New Roman"/>
          <w:szCs w:val="28"/>
        </w:rPr>
        <w:t xml:space="preserve"> района Оренбургской области проходит  газопровод высокого давления</w:t>
      </w:r>
      <w:r w:rsidRPr="00D63A20">
        <w:rPr>
          <w:rFonts w:eastAsia="Calibri" w:cs="Times New Roman"/>
          <w:szCs w:val="28"/>
        </w:rPr>
        <w:t>. Охранная зона - 10 м.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Охранные зоны от линий электропередачи напряжением: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-ЛЭП 0,4 кВ - 2 м;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-ЛЭП 10 кВ - 10 м;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-ЛЭП 35 кВ - 20 м;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  <w:highlight w:val="yellow"/>
        </w:rPr>
      </w:pPr>
      <w:r w:rsidRPr="00D63A20">
        <w:rPr>
          <w:rFonts w:cs="Times New Roman"/>
          <w:szCs w:val="28"/>
        </w:rPr>
        <w:t>-ЛЭП 110 кВ - 20 м.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lastRenderedPageBreak/>
        <w:t>Охранная зона определяется на основании Постановления Правительства Российской Федерации от 24 февраля 2009 года №160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Полоса отвода автодорог: 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Пятьдесят метров - для автомобильных дорог третьей и четвертой категорий;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Двадцать пять метров - для автомобильных дорог пятой категории.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</w:p>
    <w:p w:rsidR="001A1063" w:rsidRPr="00D63A20" w:rsidRDefault="00C951FA" w:rsidP="001A1063">
      <w:pPr>
        <w:pStyle w:val="2"/>
        <w:spacing w:before="0" w:after="0"/>
        <w:ind w:left="0" w:firstLine="709"/>
        <w:rPr>
          <w:rFonts w:ascii="Times New Roman" w:hAnsi="Times New Roman"/>
        </w:rPr>
      </w:pPr>
      <w:bookmarkStart w:id="78" w:name="_Toc351125100"/>
      <w:bookmarkStart w:id="79" w:name="_Toc368904120"/>
      <w:bookmarkStart w:id="80" w:name="_Toc375901802"/>
      <w:bookmarkStart w:id="81" w:name="_Toc384203795"/>
      <w:r>
        <w:rPr>
          <w:rFonts w:ascii="Times New Roman" w:hAnsi="Times New Roman"/>
        </w:rPr>
        <w:t>11</w:t>
      </w:r>
      <w:r w:rsidR="001A1063" w:rsidRPr="00D63A20">
        <w:rPr>
          <w:rFonts w:ascii="Times New Roman" w:hAnsi="Times New Roman"/>
        </w:rPr>
        <w:t>.5 Охрана окружающей среды от воздействия шума</w:t>
      </w:r>
      <w:bookmarkEnd w:id="78"/>
      <w:bookmarkEnd w:id="79"/>
      <w:bookmarkEnd w:id="80"/>
      <w:bookmarkEnd w:id="81"/>
    </w:p>
    <w:p w:rsidR="001A1063" w:rsidRPr="00D63A20" w:rsidRDefault="001A1063" w:rsidP="00A24D07">
      <w:pPr>
        <w:spacing w:before="240"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Основными источниками внешнего шума на территории поселков являются транспортные потоки на улицах и дорогах, трансформаторы.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Для снижения уровней звука на территории или в помещениях защищаемых от шума объектов следует применять экраны, размещаемые между источниками шума и защищаемыми от шума объектами, звуконепроницаемые стеклопакеты.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В качестве экранов следует применять искусственные и естественные элементы рельефа местности (выемки, галереи, насыпи, холмы и др.).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Зеленые насаждения в жилых районах играют большую роль в борьбе с шумом. Располагаемые между источником шума и жилыми домами, участками для отдыха и спорта зеленые насаждения снижают уровень шума на 5-10%.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При посадке полос зеленых насаждений должно быть обеспечено плотное примыкание крон деревьев между собой и заполнение пространства под кронами до поверхности земли кустарником.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Полосы зеленых насаждений должны предусматриваться из пород быстрорастущих деревьев и кустарников, устойчивых к условиям воздушной среды в населенном пункте и произрастающих в соответствующей климатической зоне.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Для снижения шумового воздействия также предполагается устройство санитарно-защитных зон между жилой застройкой поселка и промышленными, коммунально-транспортными предприятиями, другими пространственными источниками шума, усиление звукоизоляции наружных ограждающих конструкций жилых и общественных зданий и др.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</w:p>
    <w:p w:rsidR="001A1063" w:rsidRPr="00D63A20" w:rsidRDefault="00C951FA" w:rsidP="001A1063">
      <w:pPr>
        <w:pStyle w:val="2"/>
        <w:spacing w:before="0" w:after="0"/>
        <w:ind w:left="0" w:firstLine="709"/>
        <w:rPr>
          <w:rFonts w:ascii="Times New Roman" w:hAnsi="Times New Roman"/>
        </w:rPr>
      </w:pPr>
      <w:bookmarkStart w:id="82" w:name="_Toc340147317"/>
      <w:bookmarkStart w:id="83" w:name="_Toc351125101"/>
      <w:bookmarkStart w:id="84" w:name="_Toc368904121"/>
      <w:bookmarkStart w:id="85" w:name="_Toc375901803"/>
      <w:bookmarkStart w:id="86" w:name="_Toc384203796"/>
      <w:r>
        <w:rPr>
          <w:rFonts w:ascii="Times New Roman" w:hAnsi="Times New Roman"/>
        </w:rPr>
        <w:lastRenderedPageBreak/>
        <w:t>11</w:t>
      </w:r>
      <w:r w:rsidR="001A1063" w:rsidRPr="00D63A20">
        <w:rPr>
          <w:rFonts w:ascii="Times New Roman" w:hAnsi="Times New Roman"/>
        </w:rPr>
        <w:t>.6 Охрана окружающей среды от электромагнитных излучений</w:t>
      </w:r>
      <w:bookmarkEnd w:id="82"/>
      <w:bookmarkEnd w:id="83"/>
      <w:bookmarkEnd w:id="84"/>
      <w:bookmarkEnd w:id="85"/>
      <w:bookmarkEnd w:id="86"/>
      <w:r w:rsidR="001A1063" w:rsidRPr="00D63A20">
        <w:rPr>
          <w:rFonts w:ascii="Times New Roman" w:hAnsi="Times New Roman"/>
        </w:rPr>
        <w:t xml:space="preserve"> </w:t>
      </w:r>
    </w:p>
    <w:p w:rsidR="001A1063" w:rsidRPr="00D63A20" w:rsidRDefault="001A1063" w:rsidP="00A24D07">
      <w:pPr>
        <w:spacing w:before="240"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Защита от электромагнитных полей и излучений регламентируется Законом РФ об охране окружающей природной среды, а также рядом нормативных документов.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Способами защиты населения от вредного воздействия электромагнитных полей являются создание охранных и санитарно-защитных зон от линий электропередач, проходящих по территории поселка шириной: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1. ЛЭП 10 кВ - 10 м,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2. ЛЭП 110 кВ - 20 м,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В соответствии с Постановления Правительства Российской Федерации от 24 февраля 2009 года №160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 и их озеленение, которое поможет снизить уровень напряженности электромагнитных полей. На территории жилой застройки также предусматривается кабельная укладка.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  <w:highlight w:val="yellow"/>
        </w:rPr>
      </w:pPr>
    </w:p>
    <w:p w:rsidR="001A1063" w:rsidRPr="00D63A20" w:rsidRDefault="00C951FA" w:rsidP="001A1063">
      <w:pPr>
        <w:pStyle w:val="2"/>
        <w:spacing w:before="0" w:after="0"/>
        <w:ind w:left="0" w:firstLine="709"/>
        <w:rPr>
          <w:rFonts w:ascii="Times New Roman" w:hAnsi="Times New Roman"/>
        </w:rPr>
      </w:pPr>
      <w:bookmarkStart w:id="87" w:name="_Toc340147318"/>
      <w:bookmarkStart w:id="88" w:name="_Toc375901804"/>
      <w:bookmarkStart w:id="89" w:name="_Toc384203797"/>
      <w:r>
        <w:rPr>
          <w:rFonts w:ascii="Times New Roman" w:hAnsi="Times New Roman"/>
        </w:rPr>
        <w:t>11</w:t>
      </w:r>
      <w:r w:rsidR="001A1063" w:rsidRPr="00D63A20">
        <w:rPr>
          <w:rFonts w:ascii="Times New Roman" w:hAnsi="Times New Roman"/>
        </w:rPr>
        <w:t xml:space="preserve">.7  </w:t>
      </w:r>
      <w:bookmarkStart w:id="90" w:name="_Toc351125102"/>
      <w:bookmarkStart w:id="91" w:name="_Toc368904122"/>
      <w:r w:rsidR="001A1063" w:rsidRPr="00D63A20">
        <w:rPr>
          <w:rFonts w:ascii="Times New Roman" w:hAnsi="Times New Roman"/>
        </w:rPr>
        <w:t>Охрана почвенного покрова</w:t>
      </w:r>
      <w:bookmarkEnd w:id="87"/>
      <w:bookmarkEnd w:id="88"/>
      <w:bookmarkEnd w:id="89"/>
      <w:bookmarkEnd w:id="90"/>
      <w:bookmarkEnd w:id="91"/>
    </w:p>
    <w:p w:rsidR="001A1063" w:rsidRPr="00D63A20" w:rsidRDefault="001A1063" w:rsidP="00A24D07">
      <w:pPr>
        <w:pStyle w:val="ac"/>
        <w:spacing w:before="240" w:line="276" w:lineRule="auto"/>
        <w:ind w:left="0"/>
        <w:rPr>
          <w:lang w:eastAsia="ru-RU"/>
        </w:rPr>
      </w:pPr>
      <w:r w:rsidRPr="00D63A20">
        <w:rPr>
          <w:lang w:eastAsia="ru-RU"/>
        </w:rPr>
        <w:t>На формирование почвенного покрова  Оренбургской области существенное влияние оказал сухой, жаркий климат и дефицит осадков. Разнообразие рельефа, почвообразующих пород, климата, растительности определяют пестроту почвенного покрова.</w:t>
      </w:r>
    </w:p>
    <w:p w:rsidR="001A1063" w:rsidRPr="00D63A20" w:rsidRDefault="001A1063" w:rsidP="001A1063">
      <w:pPr>
        <w:pStyle w:val="ac"/>
        <w:spacing w:line="276" w:lineRule="auto"/>
        <w:ind w:left="0"/>
        <w:rPr>
          <w:lang w:eastAsia="ru-RU"/>
        </w:rPr>
      </w:pPr>
      <w:r w:rsidRPr="00D63A20">
        <w:rPr>
          <w:lang w:eastAsia="ru-RU"/>
        </w:rPr>
        <w:t xml:space="preserve">Границы почвенных зон неправильны и растянуты, проникают одна в другую на большие расстояния. </w:t>
      </w:r>
    </w:p>
    <w:p w:rsidR="001A1063" w:rsidRPr="00D63A20" w:rsidRDefault="001A1063" w:rsidP="001A1063">
      <w:pPr>
        <w:pStyle w:val="ac"/>
        <w:spacing w:line="276" w:lineRule="auto"/>
        <w:ind w:left="0"/>
        <w:rPr>
          <w:lang w:eastAsia="ru-RU"/>
        </w:rPr>
      </w:pPr>
      <w:r w:rsidRPr="00D63A20">
        <w:rPr>
          <w:lang w:eastAsia="ru-RU"/>
        </w:rPr>
        <w:t xml:space="preserve">Характерная черта почвенного покрова области – его неоднородность. Почвенный покров Предуралья сформировался в несколько более гумидных условиях, нежели Зауралье. </w:t>
      </w:r>
    </w:p>
    <w:p w:rsidR="001A1063" w:rsidRPr="00D63A20" w:rsidRDefault="001A1063" w:rsidP="001A1063">
      <w:pPr>
        <w:pStyle w:val="ac"/>
        <w:spacing w:line="276" w:lineRule="auto"/>
        <w:ind w:left="0"/>
        <w:rPr>
          <w:lang w:eastAsia="ru-RU"/>
        </w:rPr>
      </w:pPr>
      <w:r w:rsidRPr="00D63A20">
        <w:rPr>
          <w:lang w:eastAsia="ru-RU"/>
        </w:rPr>
        <w:t>Разнообразие рельефа, частая сменяемость в пространстве разных по механическому составу и содержанию карбонатов почвообразующих пород, различная продуктивность естественного травостоя предопределили большую пестроту почв по карбонатному режиму, минералогическому составу и содержанию в них гумуса. В соответствии с этим большая часть территории Оренбургской области занята карбонатными разновидностями всех типов черноземов и темно-каштановых почв.</w:t>
      </w:r>
    </w:p>
    <w:p w:rsidR="001A1063" w:rsidRPr="00D63A20" w:rsidRDefault="001A1063" w:rsidP="001A1063">
      <w:pPr>
        <w:pStyle w:val="ac"/>
        <w:spacing w:line="276" w:lineRule="auto"/>
        <w:ind w:left="0"/>
        <w:rPr>
          <w:lang w:eastAsia="ru-RU"/>
        </w:rPr>
      </w:pPr>
      <w:r w:rsidRPr="00D63A20">
        <w:rPr>
          <w:lang w:eastAsia="ru-RU"/>
        </w:rPr>
        <w:t xml:space="preserve">На севере и северо-западе области основу почвенного покрова составляют типичные и выщелоченные черноземы, сформированные на делювиальных желто-бурых глинах и суглинках, подстилаемые плотными осадочными породами. </w:t>
      </w:r>
    </w:p>
    <w:p w:rsidR="001A1063" w:rsidRPr="00D63A20" w:rsidRDefault="001A1063" w:rsidP="001A1063">
      <w:pPr>
        <w:pStyle w:val="ac"/>
        <w:spacing w:line="276" w:lineRule="auto"/>
        <w:ind w:left="0"/>
        <w:rPr>
          <w:lang w:eastAsia="ru-RU"/>
        </w:rPr>
      </w:pPr>
      <w:r w:rsidRPr="00D63A20">
        <w:rPr>
          <w:lang w:eastAsia="ru-RU"/>
        </w:rPr>
        <w:lastRenderedPageBreak/>
        <w:t>Среди черноземов южных и каштановых почв широко распространены солонцы и солонцово-солончаковые почвы. По речным поймам и террасам распространены почвы дерново-луговые, лугово-черноземные, лугово-болотные, солонцы и солончаки.</w:t>
      </w:r>
    </w:p>
    <w:p w:rsidR="001A1063" w:rsidRPr="00D63A20" w:rsidRDefault="001A1063" w:rsidP="001A1063">
      <w:pPr>
        <w:pStyle w:val="ac"/>
        <w:spacing w:line="276" w:lineRule="auto"/>
        <w:ind w:left="0"/>
        <w:rPr>
          <w:lang w:eastAsia="ru-RU"/>
        </w:rPr>
      </w:pPr>
      <w:r w:rsidRPr="00D63A20">
        <w:rPr>
          <w:lang w:eastAsia="ru-RU"/>
        </w:rPr>
        <w:t>Черноземы типичные, обыкновенные, южные занимают значительные территории и составляют основной фонд пахотных почв Оренбургской области.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Для предотвращения загрязнения и разрушения почвенного покрова генеральным планом предлагается ряд мероприятий: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Выявление и ликвидация несанкционированных свалок, захламленных участков с последующей рекультивацией территории;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Контроль за качеством и своевременностью выполнения работ по рекультивации нарушенных земель.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  <w:highlight w:val="yellow"/>
        </w:rPr>
      </w:pPr>
    </w:p>
    <w:p w:rsidR="001A1063" w:rsidRPr="00D63A20" w:rsidRDefault="00C951FA" w:rsidP="001A1063">
      <w:pPr>
        <w:pStyle w:val="2"/>
        <w:spacing w:before="0" w:after="0"/>
        <w:ind w:left="0" w:firstLine="709"/>
        <w:rPr>
          <w:rFonts w:ascii="Times New Roman" w:hAnsi="Times New Roman"/>
        </w:rPr>
      </w:pPr>
      <w:bookmarkStart w:id="92" w:name="_Toc340147319"/>
      <w:bookmarkStart w:id="93" w:name="_Toc375901805"/>
      <w:bookmarkStart w:id="94" w:name="_Toc384203798"/>
      <w:r>
        <w:rPr>
          <w:rFonts w:ascii="Times New Roman" w:hAnsi="Times New Roman"/>
        </w:rPr>
        <w:t>11</w:t>
      </w:r>
      <w:r w:rsidR="001A1063" w:rsidRPr="00D63A20">
        <w:rPr>
          <w:rFonts w:ascii="Times New Roman" w:hAnsi="Times New Roman"/>
        </w:rPr>
        <w:t xml:space="preserve">.8 </w:t>
      </w:r>
      <w:bookmarkStart w:id="95" w:name="_Toc351125103"/>
      <w:bookmarkStart w:id="96" w:name="_Toc368904123"/>
      <w:r w:rsidR="001A1063" w:rsidRPr="00D63A20">
        <w:rPr>
          <w:rFonts w:ascii="Times New Roman" w:hAnsi="Times New Roman"/>
        </w:rPr>
        <w:t>Охрана растительности и формирование системы зеленых насаждений</w:t>
      </w:r>
      <w:bookmarkEnd w:id="92"/>
      <w:bookmarkEnd w:id="93"/>
      <w:bookmarkEnd w:id="94"/>
      <w:bookmarkEnd w:id="95"/>
      <w:bookmarkEnd w:id="96"/>
    </w:p>
    <w:p w:rsidR="001A1063" w:rsidRPr="00D63A20" w:rsidRDefault="001A1063" w:rsidP="00A24D07">
      <w:pPr>
        <w:spacing w:before="240"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Генеральным планом предусмотрены следующие мероприятия по охране растительности МО </w:t>
      </w:r>
      <w:r w:rsidR="00A24D07">
        <w:rPr>
          <w:rFonts w:cs="Times New Roman"/>
          <w:szCs w:val="28"/>
        </w:rPr>
        <w:t>Бородинский</w:t>
      </w:r>
      <w:r w:rsidRPr="00D63A20">
        <w:rPr>
          <w:rFonts w:cs="Times New Roman"/>
          <w:szCs w:val="28"/>
        </w:rPr>
        <w:t xml:space="preserve"> сельсовет </w:t>
      </w:r>
      <w:r w:rsidR="00A24D07">
        <w:rPr>
          <w:rFonts w:cs="Times New Roman"/>
          <w:szCs w:val="28"/>
        </w:rPr>
        <w:t>Ташлинского</w:t>
      </w:r>
      <w:r w:rsidRPr="00D63A20">
        <w:rPr>
          <w:rFonts w:cs="Times New Roman"/>
          <w:szCs w:val="28"/>
        </w:rPr>
        <w:t xml:space="preserve"> района: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1. Размещение объектов строительства с учетом требований по охране окружающей среды;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2. Вырубка погибших и поврежденных лесных насаждений;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3. Очистка лесов от захламления, загрязнения и иного негативного воздействия;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4. Лесопосадки на нарушенных и неудобных землях;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5. Рекультивация земель;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6. Восстановление растительного покрова в местах сильной деградации зеленых насаждений;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 xml:space="preserve">7. Целенаправленное формирование крупных массивов насаждений из декоративных деревьев и кустарников, устойчивых к влиянию антропо- и техногенных факторов.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Главные направления озеленения рассматриваемой территории: создание системы зеленых насаждений, сохранение естественной древесно-кустарниковой растительности.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Система зеленых насаждений населенного пункта складывается из: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Озелененных территорий общего пользования;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-Озелененных территорий ограниченного пользования (внутриквартальных, детского сада, и т. д.);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lastRenderedPageBreak/>
        <w:t>Основными типами посадок деревьев и кустарников при устройстве зеленых насаждений жилого района являются: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аллейные и рядовые посадки деревьев;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группы (куртины);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живые изгороди;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одиночные посадки (солитеры) на газоне.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  <w:highlight w:val="yellow"/>
        </w:rPr>
      </w:pPr>
      <w:r w:rsidRPr="00D63A20">
        <w:rPr>
          <w:rFonts w:cs="Times New Roman"/>
          <w:szCs w:val="28"/>
        </w:rPr>
        <w:t>В целях создания непрерывной системы зеленых насаждений предлагается все малые зеленые устройства соединить газонами и цветниками, которые следует создавать на всех свободных от покрытий участках.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  <w:highlight w:val="yellow"/>
        </w:rPr>
      </w:pPr>
    </w:p>
    <w:p w:rsidR="001A1063" w:rsidRPr="00D63A20" w:rsidRDefault="00C951FA" w:rsidP="001A1063">
      <w:pPr>
        <w:pStyle w:val="2"/>
        <w:spacing w:before="0" w:after="0"/>
        <w:ind w:left="0" w:firstLine="709"/>
        <w:rPr>
          <w:rFonts w:ascii="Times New Roman" w:hAnsi="Times New Roman"/>
        </w:rPr>
      </w:pPr>
      <w:bookmarkStart w:id="97" w:name="_Toc351125104"/>
      <w:bookmarkStart w:id="98" w:name="_Toc368904124"/>
      <w:bookmarkStart w:id="99" w:name="_Toc375901806"/>
      <w:bookmarkStart w:id="100" w:name="_Toc384203799"/>
      <w:r>
        <w:rPr>
          <w:rFonts w:ascii="Times New Roman" w:hAnsi="Times New Roman"/>
        </w:rPr>
        <w:t>11</w:t>
      </w:r>
      <w:r w:rsidR="001A1063" w:rsidRPr="00D63A20">
        <w:rPr>
          <w:rFonts w:ascii="Times New Roman" w:hAnsi="Times New Roman"/>
        </w:rPr>
        <w:t>.9 Санитарная очистка территории</w:t>
      </w:r>
      <w:bookmarkEnd w:id="97"/>
      <w:bookmarkEnd w:id="98"/>
      <w:bookmarkEnd w:id="99"/>
      <w:bookmarkEnd w:id="100"/>
    </w:p>
    <w:p w:rsidR="001A1063" w:rsidRPr="00D63A20" w:rsidRDefault="001A1063" w:rsidP="00A24D07">
      <w:pPr>
        <w:spacing w:before="240"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Одним из первоочередных мероприятий по охране территории от загрязнений является организация санитарной очистки населенного пункта, хранение отходов в специально отведенных местах с последующим размещением на полигоне ТБО.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Организация системы санитарной очистки надлежащим образом чрезвычайно актуальна вследствие гидравлической зависимости водных систем от состояния территории селитебной и промышленной зон, от состояния почвы.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Генеральным планом предусмотрены следующие мероприятия по санитарной очистке территории населенных пунктов: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Организация уборки территорий от мусора, смета, снега, мытье усовершенствованных покрытий;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Организация сбора и удаление вторичного сырья;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Селективный сбор и сортировка отходов перед их обезвреживанием с целью извлечения полезных и возможных к повторному использованию компонентов.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Ликвидация несанкционированных свалок, с последующим проведением рекультивации территории, расчистка захламленных участков территории;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Поливка проезжих частей улиц, зеленых насаждений;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Организация системы водоотводных лотков;</w:t>
      </w:r>
    </w:p>
    <w:p w:rsidR="001A1063" w:rsidRPr="00D63A20" w:rsidRDefault="001A1063" w:rsidP="001A1063">
      <w:pPr>
        <w:pStyle w:val="a0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Размещение площадок для установки мусорных контейнеров.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Вывоз отходов с территории жилого массива будет производиться спецтранспортом на свалку.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Строительные отходы будут вывозиться по мере образования с площадок строительства на санкционированные места захоронения.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lastRenderedPageBreak/>
        <w:t>Нормы накопления отходов и размеры участка складирования принимаются в соответствии  Объем образующихся в соответствии с СП 42.13330.2011  «Градостроительство. Планировка и застройка городских и сельских поселений" и Нормами градостроительного проектирования Оренбургской области.</w:t>
      </w:r>
    </w:p>
    <w:p w:rsidR="00A66592" w:rsidRPr="004E112C" w:rsidRDefault="001A1063" w:rsidP="00A66592">
      <w:pPr>
        <w:spacing w:after="0"/>
        <w:ind w:firstLine="709"/>
        <w:jc w:val="both"/>
        <w:rPr>
          <w:rFonts w:cs="Times New Roman"/>
          <w:szCs w:val="28"/>
          <w:highlight w:val="yellow"/>
        </w:rPr>
      </w:pPr>
      <w:r w:rsidRPr="00D63A20">
        <w:rPr>
          <w:rFonts w:cs="Times New Roman"/>
          <w:b/>
          <w:szCs w:val="28"/>
        </w:rPr>
        <w:br w:type="page"/>
      </w:r>
      <w:bookmarkEnd w:id="53"/>
    </w:p>
    <w:p w:rsidR="00766B31" w:rsidRDefault="00C951FA" w:rsidP="00110C13">
      <w:pPr>
        <w:pStyle w:val="1"/>
        <w:numPr>
          <w:ilvl w:val="0"/>
          <w:numId w:val="0"/>
        </w:numPr>
        <w:ind w:left="360"/>
      </w:pPr>
      <w:bookmarkStart w:id="101" w:name="_Toc384203800"/>
      <w:r>
        <w:lastRenderedPageBreak/>
        <w:t>12</w:t>
      </w:r>
      <w:r w:rsidR="00C7494A" w:rsidRPr="00A509A6">
        <w:t>.</w:t>
      </w:r>
      <w:r w:rsidR="00055285">
        <w:t xml:space="preserve"> </w:t>
      </w:r>
      <w:r w:rsidR="00A66592" w:rsidRPr="00A509A6">
        <w:t>ФАКТОРОВ РИСКА ВОЗНИКНОВЕНИЯ ЧРЕЗВЫЧАЙНЫХ СИТУАЦИЙ ПРИРОДНОГО И ТЕХНОГЕННОГО ХАРАКТЕРА</w:t>
      </w:r>
      <w:bookmarkEnd w:id="101"/>
    </w:p>
    <w:p w:rsidR="00110C13" w:rsidRPr="00110C13" w:rsidRDefault="00110C13" w:rsidP="00110C13"/>
    <w:p w:rsidR="00C7494A" w:rsidRPr="00C7494A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 xml:space="preserve">В соответствии со ст.23 Градостроительного кодекса РФ на картах (схемах), содержащихся в документах территориального планирования (генеральных планах) поселений отображаются границы территорий, подверженных риску возникновения чрезвычайных ситуаций природного и техногенного характера и воздействия их последствий. </w:t>
      </w:r>
    </w:p>
    <w:p w:rsidR="00C7494A" w:rsidRPr="00C7494A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 xml:space="preserve">На основании ФЗ «О защите населения и территорий от чрезвычайных ситуаций природного и техногенного характера» от 21 декабря 1994 года № 68-ФЗ «Чрезвычайная ситуация - это обстановка на определенной территории, сложившаяся в результате аварии, опасного природного явления, катастрофы, стихийного или иного бедствия, которые могут повлечь или повлекли за собой человеческие жертвы, ущерб здоровью людей или окружающей среде, значительные материальные потери и нарушение условий жизнедеятельности людей». </w:t>
      </w:r>
    </w:p>
    <w:p w:rsidR="00C7494A" w:rsidRPr="00C7494A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 xml:space="preserve">Возможные риски возникновения чрезвычайных ситуаций в МО </w:t>
      </w:r>
      <w:r w:rsidR="00A509A6">
        <w:rPr>
          <w:rFonts w:cs="Times New Roman"/>
          <w:szCs w:val="28"/>
        </w:rPr>
        <w:t>Бородинский</w:t>
      </w:r>
      <w:r w:rsidRPr="00C7494A">
        <w:rPr>
          <w:rFonts w:cs="Times New Roman"/>
          <w:szCs w:val="28"/>
        </w:rPr>
        <w:t xml:space="preserve"> сельсовет:</w:t>
      </w:r>
    </w:p>
    <w:p w:rsidR="00C7494A" w:rsidRPr="00C7494A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>а) природного характера (пожары природные) характерны в весенне-летний периоды;</w:t>
      </w:r>
    </w:p>
    <w:p w:rsidR="00C7494A" w:rsidRPr="00C7494A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 xml:space="preserve">б)  техногенного характера. </w:t>
      </w:r>
    </w:p>
    <w:p w:rsidR="00C7494A" w:rsidRPr="00C7494A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>Мероприятия по предупреждению ЧС:</w:t>
      </w:r>
    </w:p>
    <w:p w:rsidR="00C7494A" w:rsidRPr="00C7494A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>а) природного характера (пожары природные): создание сельских противопожарных формирований и добровольных пожарных дружин; оснащение формирований противопожарным оборудованием и инвентарем; организация круглосуточного патрулирования пожароопасных мест (в условиях особого противопожарного режима); оборудование мест для заправки водой пожарных машин; организация оповещения населения о пожаре; выполнение нормы по пожарной безопасности при заготовке и хранении грубых кормов; проведение минерализации (опашки) мест прилегающих к жилой и хозяйственной застройке.</w:t>
      </w:r>
    </w:p>
    <w:p w:rsidR="00C7494A" w:rsidRPr="00C7494A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>б) техногенного характера (химическое заражение): оборудованы стационарные автоматизированные посты на территории села по контролю за содержанием вредных примесей в атмосферном воздухе (мониторинг); организованно взаимодействие по выявлению источников загазованности с экологическими службами»; организованно оповещение населения о химическом заражении.</w:t>
      </w:r>
    </w:p>
    <w:p w:rsidR="00C7494A" w:rsidRPr="00C7494A" w:rsidRDefault="00C7494A" w:rsidP="00C7494A">
      <w:pPr>
        <w:tabs>
          <w:tab w:val="left" w:pos="900"/>
        </w:tabs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lastRenderedPageBreak/>
        <w:t>В целях недопущения подтопления жилых зданий ежегодно необходимо разрабатывать план мероприятий по пропуску паводковых вод, проводить ряд предупредительных работ.</w:t>
      </w:r>
    </w:p>
    <w:p w:rsidR="00C7494A" w:rsidRPr="00C7494A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>Границы территорий, подверженных риску возникновения чрезвычайных ситуаций природного и техногенного характера и воздействия их последствий отражены на «Схеме границ территорий подверженных риску возникновения чрезвычайных ситуаций природного и техногенного характера».</w:t>
      </w:r>
    </w:p>
    <w:p w:rsidR="00055285" w:rsidRPr="00055285" w:rsidRDefault="00314CDA" w:rsidP="00110C13">
      <w:pPr>
        <w:pStyle w:val="1"/>
        <w:numPr>
          <w:ilvl w:val="0"/>
          <w:numId w:val="0"/>
        </w:numPr>
        <w:ind w:left="360"/>
      </w:pPr>
      <w:bookmarkStart w:id="102" w:name="_Toc384203801"/>
      <w:r>
        <w:t>1</w:t>
      </w:r>
      <w:r w:rsidR="00C951FA">
        <w:t>3</w:t>
      </w:r>
      <w:r w:rsidR="00055285" w:rsidRPr="00055285">
        <w:t>. ИНЖЕНЕРНАЯ ЗАЩИТА И ПОДГОТОВКА ТЕРИТОРИИ</w:t>
      </w:r>
      <w:bookmarkEnd w:id="102"/>
    </w:p>
    <w:p w:rsidR="00FF5F70" w:rsidRDefault="00FF5F70" w:rsidP="00A66592">
      <w:pPr>
        <w:tabs>
          <w:tab w:val="left" w:pos="1128"/>
        </w:tabs>
        <w:spacing w:after="0"/>
        <w:jc w:val="both"/>
        <w:rPr>
          <w:rFonts w:cs="Times New Roman"/>
          <w:b/>
          <w:i/>
          <w:szCs w:val="28"/>
          <w:highlight w:val="yellow"/>
        </w:rPr>
      </w:pP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В соответствии с архитектурно-планировочным решением и природными условиями, проектом намечаются следующие мероприятия по инженерной подготовке территории:</w:t>
      </w:r>
    </w:p>
    <w:p w:rsidR="00055285" w:rsidRPr="00055285" w:rsidRDefault="00055285" w:rsidP="00055285">
      <w:pPr>
        <w:widowControl w:val="0"/>
        <w:tabs>
          <w:tab w:val="left" w:pos="709"/>
        </w:tabs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 xml:space="preserve">- организация и очистка поверхностного стока; </w:t>
      </w:r>
    </w:p>
    <w:p w:rsidR="00055285" w:rsidRPr="00055285" w:rsidRDefault="00055285" w:rsidP="00055285">
      <w:pPr>
        <w:widowControl w:val="0"/>
        <w:tabs>
          <w:tab w:val="left" w:pos="709"/>
        </w:tabs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 xml:space="preserve"> - благоустройство водотоков и водоемов;</w:t>
      </w:r>
    </w:p>
    <w:p w:rsidR="00055285" w:rsidRPr="00055285" w:rsidRDefault="00055285" w:rsidP="00055285">
      <w:pPr>
        <w:widowControl w:val="0"/>
        <w:tabs>
          <w:tab w:val="left" w:pos="709"/>
        </w:tabs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 xml:space="preserve">- рекультивация нарушенных территорий.  </w:t>
      </w:r>
    </w:p>
    <w:p w:rsidR="00FF5F70" w:rsidRPr="00C951FA" w:rsidRDefault="00055285" w:rsidP="00C951FA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«Схема инженерной защиты и подготовки территории»  выполнена на топографическом плане масштаба 1:5000.</w:t>
      </w:r>
    </w:p>
    <w:p w:rsidR="00FF5F70" w:rsidRPr="00C951FA" w:rsidRDefault="00C951FA" w:rsidP="00C951FA">
      <w:pPr>
        <w:pStyle w:val="2"/>
        <w:rPr>
          <w:rFonts w:ascii="Times New Roman" w:hAnsi="Times New Roman"/>
        </w:rPr>
      </w:pPr>
      <w:bookmarkStart w:id="103" w:name="_Toc384203802"/>
      <w:r w:rsidRPr="00C951FA">
        <w:rPr>
          <w:rFonts w:ascii="Times New Roman" w:hAnsi="Times New Roman"/>
        </w:rPr>
        <w:t>13</w:t>
      </w:r>
      <w:r w:rsidR="00055285" w:rsidRPr="00C951FA">
        <w:rPr>
          <w:rFonts w:ascii="Times New Roman" w:hAnsi="Times New Roman"/>
        </w:rPr>
        <w:t>.1 Организация и очистка поверхностного стока</w:t>
      </w:r>
      <w:bookmarkEnd w:id="103"/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Для предотвращения роста оврагов, подтопления построек и оптимизации экологического состояния поселковой среды большое значение имеет быстрое отведение поверхностного стока.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 xml:space="preserve">В настоящее время на территории МО </w:t>
      </w:r>
      <w:r>
        <w:rPr>
          <w:rFonts w:cs="Times New Roman"/>
          <w:szCs w:val="28"/>
        </w:rPr>
        <w:t>Бородинский</w:t>
      </w:r>
      <w:r w:rsidRPr="00055285">
        <w:rPr>
          <w:rFonts w:cs="Times New Roman"/>
          <w:szCs w:val="28"/>
        </w:rPr>
        <w:t xml:space="preserve"> сельсовет отсутствует централизованная система ливневой канализации. 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 xml:space="preserve">Отведение дождевых и талых вод с территории застройки предусматривается путем устройства системы дождевой канализации, которая включает в себя как сеть открытых лотков (кюветов), так и закрытых коллекторов. 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 xml:space="preserve">В качестве открытых водостоков приняты кюветы трапецеидального сечения и лотки. Ширина по дну – 0,5 м, глубина – 0,6-1,0 м, заложение откосов 1:2. Крепление откосов предусматривается одерновкой. 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Открытые водостоки будут выполнять функцию дрен. На участках территории с уклонами более 0,03 во избежание размыва проектируется устройство бетонных лотков прямоугольного сечения. Ширина лотков 0,4-0,6 м, глубина – 0,6м.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lastRenderedPageBreak/>
        <w:t>Трассировка водоотводящей сети производилась с учетом бассейнов стока. Преимущественно водоотвод предусматривается самотеком. Для удобства прокладки сети предусматривается частичная подсыпка территории.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По требованиям, предъявляемым в настоящее время к использованию и охране поверхностных вод, все стоки перед выпуском в водоем должны подвергаться очистке на специальных очистных сооружениях дождевой канализации.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Очистные сооружения будут принимать наиболее загрязненную часть поверхностного стока.</w:t>
      </w:r>
    </w:p>
    <w:p w:rsidR="00055285" w:rsidRPr="00110C13" w:rsidRDefault="00055285" w:rsidP="00110C13">
      <w:pPr>
        <w:keepLines/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В соответствии со СНиП 2.2.1-2.1.1.1200-03, зона санитарного разрыва от застройки для закрытых очистных сооружений дождевой канализации составляет не менее 50м.</w:t>
      </w:r>
    </w:p>
    <w:p w:rsidR="00FF5F70" w:rsidRPr="00C951FA" w:rsidRDefault="00497806" w:rsidP="00C951FA">
      <w:pPr>
        <w:pStyle w:val="2"/>
        <w:rPr>
          <w:rFonts w:ascii="Times New Roman" w:hAnsi="Times New Roman"/>
        </w:rPr>
      </w:pPr>
      <w:bookmarkStart w:id="104" w:name="_Toc384203803"/>
      <w:r>
        <w:rPr>
          <w:rFonts w:ascii="Times New Roman" w:hAnsi="Times New Roman"/>
        </w:rPr>
        <w:t>13</w:t>
      </w:r>
      <w:r w:rsidR="00055285" w:rsidRPr="00C951FA">
        <w:rPr>
          <w:rFonts w:ascii="Times New Roman" w:hAnsi="Times New Roman"/>
        </w:rPr>
        <w:t>.2 Благоустройство водотоков и водоемов</w:t>
      </w:r>
      <w:bookmarkEnd w:id="104"/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К вод</w:t>
      </w:r>
      <w:r w:rsidR="008D28E0">
        <w:rPr>
          <w:rFonts w:cs="Times New Roman"/>
          <w:szCs w:val="28"/>
        </w:rPr>
        <w:t xml:space="preserve">отокам поселения относятся река Старый Кош, Урал </w:t>
      </w:r>
      <w:r w:rsidRPr="00055285">
        <w:rPr>
          <w:rFonts w:cs="Times New Roman"/>
          <w:szCs w:val="28"/>
        </w:rPr>
        <w:t xml:space="preserve">и озера. Водотоки играют большую роль в регулировании водного режима сельской территории. В связи с этим предусматривается ряд мероприятия по улучшению состояния водотоков. 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Первостепенным мероприятием по благоустройству водотоков является берегоукрепление русла реки и озер.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Проектом предлагаются следующие мероприятия по благоустройству водоемов на расчетный срок:</w:t>
      </w:r>
    </w:p>
    <w:p w:rsidR="00055285" w:rsidRPr="00055285" w:rsidRDefault="00055285" w:rsidP="00055285">
      <w:pPr>
        <w:widowControl w:val="0"/>
        <w:tabs>
          <w:tab w:val="num" w:pos="709"/>
          <w:tab w:val="left" w:pos="900"/>
        </w:tabs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 xml:space="preserve">- расчистка русла  реки, берегоукрепление озер; </w:t>
      </w:r>
    </w:p>
    <w:p w:rsidR="00055285" w:rsidRPr="00055285" w:rsidRDefault="00055285" w:rsidP="00055285">
      <w:pPr>
        <w:widowControl w:val="0"/>
        <w:tabs>
          <w:tab w:val="num" w:pos="709"/>
          <w:tab w:val="left" w:pos="900"/>
        </w:tabs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- частичное их дноуглубление;</w:t>
      </w:r>
    </w:p>
    <w:p w:rsidR="00055285" w:rsidRPr="00055285" w:rsidRDefault="00055285" w:rsidP="00055285">
      <w:pPr>
        <w:widowControl w:val="0"/>
        <w:tabs>
          <w:tab w:val="num" w:pos="709"/>
          <w:tab w:val="left" w:pos="900"/>
        </w:tabs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- укрепление отдельных разрушающихся участков берегов;</w:t>
      </w:r>
    </w:p>
    <w:p w:rsidR="00055285" w:rsidRPr="00055285" w:rsidRDefault="00055285" w:rsidP="00055285">
      <w:pPr>
        <w:widowControl w:val="0"/>
        <w:tabs>
          <w:tab w:val="num" w:pos="709"/>
          <w:tab w:val="left" w:pos="900"/>
        </w:tabs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- соблюдение режима водоохранных зон и прибрежных защитных полос.</w:t>
      </w:r>
    </w:p>
    <w:p w:rsidR="00FF5F70" w:rsidRPr="00497806" w:rsidRDefault="00055285" w:rsidP="00497806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  <w:sectPr w:rsidR="00FF5F70" w:rsidRPr="00497806" w:rsidSect="00DC1B3A">
          <w:headerReference w:type="default" r:id="rId14"/>
          <w:footerReference w:type="default" r:id="rId15"/>
          <w:pgSz w:w="11906" w:h="16838"/>
          <w:pgMar w:top="1134" w:right="566" w:bottom="1701" w:left="1701" w:header="709" w:footer="709" w:gutter="0"/>
          <w:cols w:space="720"/>
          <w:titlePg/>
          <w:docGrid w:linePitch="360"/>
        </w:sectPr>
      </w:pPr>
      <w:r w:rsidRPr="00055285">
        <w:rPr>
          <w:rFonts w:cs="Times New Roman"/>
          <w:szCs w:val="28"/>
        </w:rPr>
        <w:t>К мероприятиям по благоустройству озер относится следующее: очистка от мусора,  выкос жесткой надводной и древесно-кустарниковой растительности, частичное дноуглубление.</w:t>
      </w:r>
    </w:p>
    <w:p w:rsidR="008A2BD6" w:rsidRPr="004E112C" w:rsidRDefault="008A2BD6" w:rsidP="00FF5F70">
      <w:pPr>
        <w:pStyle w:val="af0"/>
        <w:ind w:left="0"/>
      </w:pPr>
    </w:p>
    <w:sectPr w:rsidR="008A2BD6" w:rsidRPr="004E112C" w:rsidSect="00A66592">
      <w:headerReference w:type="default" r:id="rId16"/>
      <w:footerReference w:type="default" r:id="rId17"/>
      <w:pgSz w:w="11906" w:h="16838"/>
      <w:pgMar w:top="851" w:right="851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74B78" w:rsidRDefault="00E74B78" w:rsidP="00A66592">
      <w:pPr>
        <w:spacing w:after="0" w:line="240" w:lineRule="auto"/>
      </w:pPr>
      <w:r>
        <w:separator/>
      </w:r>
    </w:p>
  </w:endnote>
  <w:endnote w:type="continuationSeparator" w:id="1">
    <w:p w:rsidR="00E74B78" w:rsidRDefault="00E74B78" w:rsidP="00A665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BlackOOEn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71916"/>
      <w:docPartObj>
        <w:docPartGallery w:val="Page Numbers (Bottom of Page)"/>
        <w:docPartUnique/>
      </w:docPartObj>
    </w:sdtPr>
    <w:sdtContent>
      <w:p w:rsidR="00100BAC" w:rsidRDefault="00100BAC" w:rsidP="00E55CB4">
        <w:pPr>
          <w:pStyle w:val="a9"/>
        </w:pPr>
        <w:r>
          <w:rPr>
            <w:lang w:eastAsia="zh-TW"/>
          </w:rPr>
          <w:pict>
            <v:rect id="_x0000_s2060" style="position:absolute;left:0;text-align:left;margin-left:-35.8pt;margin-top:19.85pt;width:44.55pt;height:15.1pt;rotation:-180;flip:x;z-index:251660288;mso-position-horizontal-relative:right-margin-area;mso-position-vertical-relative:bottom-margin-area;mso-height-relative:bottom-margin-area" filled="f" fillcolor="#c0504d [3205]" stroked="f" strokecolor="#4f81bd [3204]" strokeweight="2.25pt">
              <v:textbox style="mso-next-textbox:#_x0000_s2060" inset=",0,,0">
                <w:txbxContent>
                  <w:p w:rsidR="00100BAC" w:rsidRPr="00EE0655" w:rsidRDefault="00100BAC">
                    <w:pPr>
                      <w:pBdr>
                        <w:top w:val="single" w:sz="4" w:space="1" w:color="7F7F7F" w:themeColor="background1" w:themeShade="7F"/>
                      </w:pBdr>
                      <w:jc w:val="center"/>
                      <w:rPr>
                        <w:b/>
                      </w:rPr>
                    </w:pPr>
                    <w:r w:rsidRPr="00EE0655">
                      <w:rPr>
                        <w:b/>
                      </w:rPr>
                      <w:fldChar w:fldCharType="begin"/>
                    </w:r>
                    <w:r w:rsidRPr="00EE0655">
                      <w:rPr>
                        <w:b/>
                      </w:rPr>
                      <w:instrText xml:space="preserve"> PAGE   \* MERGEFORMAT </w:instrText>
                    </w:r>
                    <w:r w:rsidRPr="00EE0655">
                      <w:rPr>
                        <w:b/>
                      </w:rPr>
                      <w:fldChar w:fldCharType="separate"/>
                    </w:r>
                    <w:r w:rsidR="0070759E">
                      <w:rPr>
                        <w:b/>
                        <w:noProof/>
                      </w:rPr>
                      <w:t>14</w:t>
                    </w:r>
                    <w:r w:rsidRPr="00EE0655">
                      <w:rPr>
                        <w:b/>
                      </w:rPr>
                      <w:fldChar w:fldCharType="end"/>
                    </w:r>
                  </w:p>
                </w:txbxContent>
              </v:textbox>
              <w10:wrap anchorx="page" anchory="page"/>
            </v:rect>
          </w:pict>
        </w:r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BAC" w:rsidRDefault="00100BAC" w:rsidP="00E55CB4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74B78" w:rsidRDefault="00E74B78" w:rsidP="00A66592">
      <w:pPr>
        <w:spacing w:after="0" w:line="240" w:lineRule="auto"/>
      </w:pPr>
      <w:r>
        <w:separator/>
      </w:r>
    </w:p>
  </w:footnote>
  <w:footnote w:type="continuationSeparator" w:id="1">
    <w:p w:rsidR="00E74B78" w:rsidRDefault="00E74B78" w:rsidP="00A665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BAC" w:rsidRDefault="00100BAC" w:rsidP="00A66592">
    <w:pPr>
      <w:pStyle w:val="a7"/>
      <w:jc w:val="right"/>
      <w:rPr>
        <w:b/>
        <w:color w:val="1F497D" w:themeColor="text2"/>
      </w:rPr>
    </w:pPr>
    <w:r w:rsidRPr="00A66592">
      <w:rPr>
        <w:b/>
        <w:color w:val="1F497D" w:themeColor="text2"/>
      </w:rPr>
      <w:t xml:space="preserve">Генеральный план МО </w:t>
    </w:r>
    <w:r>
      <w:rPr>
        <w:b/>
        <w:color w:val="1F497D" w:themeColor="text2"/>
      </w:rPr>
      <w:t>Бородинский сельсовет Ташлинского района</w:t>
    </w:r>
    <w:r w:rsidRPr="00A66592">
      <w:rPr>
        <w:b/>
        <w:color w:val="1F497D" w:themeColor="text2"/>
      </w:rPr>
      <w:t>.</w:t>
    </w:r>
  </w:p>
  <w:p w:rsidR="00100BAC" w:rsidRPr="00A66592" w:rsidRDefault="00100BAC" w:rsidP="00A66592">
    <w:pPr>
      <w:pStyle w:val="a7"/>
      <w:jc w:val="right"/>
      <w:rPr>
        <w:b/>
        <w:color w:val="1F497D" w:themeColor="text2"/>
      </w:rPr>
    </w:pPr>
    <w:r>
      <w:rPr>
        <w:b/>
        <w:noProof/>
        <w:color w:val="1F497D" w:themeColor="text2"/>
        <w:lang w:eastAsia="ru-RU"/>
      </w:rPr>
      <w:pict>
        <v:rect id="_x0000_s2049" style="position:absolute;left:0;text-align:left;margin-left:-23.6pt;margin-top:11.85pt;width:523.5pt;height:745.3pt;z-index:251658240" fillcolor="white [3201]" strokecolor="#1f497d [3215]" strokeweight="2.5pt">
          <v:shadow color="#868686"/>
        </v:rect>
      </w:pict>
    </w:r>
    <w:r w:rsidRPr="00A66592">
      <w:rPr>
        <w:b/>
        <w:color w:val="1F497D" w:themeColor="text2"/>
      </w:rPr>
      <w:t xml:space="preserve"> Материалы по обоснованию.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BAC" w:rsidRPr="00FF5F70" w:rsidRDefault="00100BAC" w:rsidP="00FF5F70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877A0BE0"/>
    <w:multiLevelType w:val="hybridMultilevel"/>
    <w:tmpl w:val="490563BD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9BFF461B"/>
    <w:multiLevelType w:val="hybridMultilevel"/>
    <w:tmpl w:val="A13C8B4D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C2853E79"/>
    <w:multiLevelType w:val="hybridMultilevel"/>
    <w:tmpl w:val="313E16D1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FFFFFF89"/>
    <w:multiLevelType w:val="singleLevel"/>
    <w:tmpl w:val="994C7D6E"/>
    <w:lvl w:ilvl="0">
      <w:start w:val="1"/>
      <w:numFmt w:val="bullet"/>
      <w:pStyle w:val="a"/>
      <w:lvlText w:val="−"/>
      <w:lvlJc w:val="left"/>
      <w:pPr>
        <w:tabs>
          <w:tab w:val="num" w:pos="284"/>
        </w:tabs>
        <w:ind w:left="454" w:hanging="170"/>
      </w:pPr>
      <w:rPr>
        <w:rFonts w:ascii="Courier New" w:hAnsi="Courier New" w:hint="default"/>
      </w:rPr>
    </w:lvl>
  </w:abstractNum>
  <w:abstractNum w:abstractNumId="4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5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1980"/>
        </w:tabs>
        <w:ind w:left="1980" w:hanging="360"/>
      </w:pPr>
      <w:rPr>
        <w:rFonts w:ascii="Symbol" w:hAnsi="Symbol" w:cs="Symbol"/>
        <w:color w:val="auto"/>
      </w:rPr>
    </w:lvl>
  </w:abstractNum>
  <w:abstractNum w:abstractNumId="6">
    <w:nsid w:val="020D9756"/>
    <w:multiLevelType w:val="hybridMultilevel"/>
    <w:tmpl w:val="03F1A214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048922F1"/>
    <w:multiLevelType w:val="hybridMultilevel"/>
    <w:tmpl w:val="62BAD35E"/>
    <w:lvl w:ilvl="0" w:tplc="FFFFFFFF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06E828E0"/>
    <w:multiLevelType w:val="hybridMultilevel"/>
    <w:tmpl w:val="E0083982"/>
    <w:lvl w:ilvl="0" w:tplc="8E7CD46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3B98C8D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EEA02EA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1636979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26167FC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701A1D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0BAE5F4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B21EBEC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9A6C0E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9">
    <w:nsid w:val="27D6034B"/>
    <w:multiLevelType w:val="hybridMultilevel"/>
    <w:tmpl w:val="28745B1E"/>
    <w:lvl w:ilvl="0" w:tplc="1C30A21E">
      <w:start w:val="1"/>
      <w:numFmt w:val="decimal"/>
      <w:pStyle w:val="1"/>
      <w:lvlText w:val="%1."/>
      <w:lvlJc w:val="left"/>
      <w:pPr>
        <w:ind w:left="360" w:hanging="360"/>
      </w:pPr>
      <w:rPr>
        <w:rFonts w:cs="Times New Roman"/>
      </w:rPr>
    </w:lvl>
    <w:lvl w:ilvl="1" w:tplc="EA94CD14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12047FB4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C0867C20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3F367494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CB86543C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F6B047A8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60921F72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9C5AACCA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0">
    <w:nsid w:val="44ED7505"/>
    <w:multiLevelType w:val="hybridMultilevel"/>
    <w:tmpl w:val="BA783262"/>
    <w:lvl w:ilvl="0" w:tplc="FFFFFFFF">
      <w:start w:val="1"/>
      <w:numFmt w:val="bullet"/>
      <w:pStyle w:val="a0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7BD68BE"/>
    <w:multiLevelType w:val="hybridMultilevel"/>
    <w:tmpl w:val="890649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819320D"/>
    <w:multiLevelType w:val="multilevel"/>
    <w:tmpl w:val="4434D1BA"/>
    <w:styleLink w:val="10"/>
    <w:lvl w:ilvl="0">
      <w:start w:val="1"/>
      <w:numFmt w:val="bullet"/>
      <w:lvlText w:val=""/>
      <w:lvlJc w:val="left"/>
      <w:pPr>
        <w:tabs>
          <w:tab w:val="num" w:pos="720"/>
        </w:tabs>
        <w:ind w:left="360" w:hanging="360"/>
      </w:pPr>
      <w:rPr>
        <w:rFonts w:ascii="Symbol" w:hAnsi="Symbol" w:cs="Symbol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>
    <w:nsid w:val="4F5D5D90"/>
    <w:multiLevelType w:val="multilevel"/>
    <w:tmpl w:val="EC062CF8"/>
    <w:lvl w:ilvl="0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color w:val="auto"/>
      </w:rPr>
    </w:lvl>
    <w:lvl w:ilvl="1">
      <w:start w:val="1"/>
      <w:numFmt w:val="decimal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decimal"/>
      <w:lvlText w:val="%3."/>
      <w:lvlJc w:val="left"/>
      <w:pPr>
        <w:tabs>
          <w:tab w:val="num" w:pos="2148"/>
        </w:tabs>
        <w:ind w:left="2148" w:hanging="360"/>
      </w:pPr>
    </w:lvl>
    <w:lvl w:ilvl="3">
      <w:start w:val="1"/>
      <w:numFmt w:val="decimal"/>
      <w:lvlText w:val="%4."/>
      <w:lvlJc w:val="left"/>
      <w:pPr>
        <w:tabs>
          <w:tab w:val="num" w:pos="2508"/>
        </w:tabs>
        <w:ind w:left="2508" w:hanging="360"/>
      </w:pPr>
    </w:lvl>
    <w:lvl w:ilvl="4">
      <w:start w:val="1"/>
      <w:numFmt w:val="decimal"/>
      <w:lvlText w:val="%5."/>
      <w:lvlJc w:val="left"/>
      <w:pPr>
        <w:tabs>
          <w:tab w:val="num" w:pos="2868"/>
        </w:tabs>
        <w:ind w:left="2868" w:hanging="360"/>
      </w:pPr>
    </w:lvl>
    <w:lvl w:ilvl="5">
      <w:start w:val="1"/>
      <w:numFmt w:val="decimal"/>
      <w:lvlText w:val="%6."/>
      <w:lvlJc w:val="left"/>
      <w:pPr>
        <w:tabs>
          <w:tab w:val="num" w:pos="3228"/>
        </w:tabs>
        <w:ind w:left="3228" w:hanging="360"/>
      </w:pPr>
    </w:lvl>
    <w:lvl w:ilvl="6">
      <w:start w:val="1"/>
      <w:numFmt w:val="decimal"/>
      <w:lvlText w:val="%7."/>
      <w:lvlJc w:val="left"/>
      <w:pPr>
        <w:tabs>
          <w:tab w:val="num" w:pos="3588"/>
        </w:tabs>
        <w:ind w:left="3588" w:hanging="360"/>
      </w:pPr>
    </w:lvl>
    <w:lvl w:ilvl="7">
      <w:start w:val="1"/>
      <w:numFmt w:val="decimal"/>
      <w:lvlText w:val="%8."/>
      <w:lvlJc w:val="left"/>
      <w:pPr>
        <w:tabs>
          <w:tab w:val="num" w:pos="3948"/>
        </w:tabs>
        <w:ind w:left="3948" w:hanging="360"/>
      </w:pPr>
    </w:lvl>
    <w:lvl w:ilvl="8">
      <w:start w:val="1"/>
      <w:numFmt w:val="decimal"/>
      <w:lvlText w:val="%9."/>
      <w:lvlJc w:val="left"/>
      <w:pPr>
        <w:tabs>
          <w:tab w:val="num" w:pos="4308"/>
        </w:tabs>
        <w:ind w:left="4308" w:hanging="360"/>
      </w:pPr>
    </w:lvl>
  </w:abstractNum>
  <w:abstractNum w:abstractNumId="14">
    <w:nsid w:val="5F15025C"/>
    <w:multiLevelType w:val="hybridMultilevel"/>
    <w:tmpl w:val="F22C2C76"/>
    <w:lvl w:ilvl="0" w:tplc="1BE8EF9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1E7988E"/>
    <w:multiLevelType w:val="hybridMultilevel"/>
    <w:tmpl w:val="F055FEF4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8"/>
  </w:num>
  <w:num w:numId="2">
    <w:abstractNumId w:val="9"/>
  </w:num>
  <w:num w:numId="3">
    <w:abstractNumId w:val="3"/>
  </w:num>
  <w:num w:numId="4">
    <w:abstractNumId w:val="4"/>
  </w:num>
  <w:num w:numId="5">
    <w:abstractNumId w:val="11"/>
  </w:num>
  <w:num w:numId="6">
    <w:abstractNumId w:val="14"/>
  </w:num>
  <w:num w:numId="7">
    <w:abstractNumId w:val="7"/>
  </w:num>
  <w:num w:numId="8">
    <w:abstractNumId w:val="13"/>
  </w:num>
  <w:num w:numId="9">
    <w:abstractNumId w:val="12"/>
  </w:num>
  <w:num w:numId="10">
    <w:abstractNumId w:val="6"/>
  </w:num>
  <w:num w:numId="11">
    <w:abstractNumId w:val="15"/>
  </w:num>
  <w:num w:numId="12">
    <w:abstractNumId w:val="1"/>
  </w:num>
  <w:num w:numId="13">
    <w:abstractNumId w:val="0"/>
  </w:num>
  <w:num w:numId="14">
    <w:abstractNumId w:val="2"/>
  </w:num>
  <w:num w:numId="15">
    <w:abstractNumId w:val="10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activeWritingStyle w:appName="MSWord" w:lang="ru-RU" w:vendorID="1" w:dllVersion="512" w:checkStyle="1"/>
  <w:defaultTabStop w:val="708"/>
  <w:drawingGridHorizontalSpacing w:val="110"/>
  <w:displayHorizontalDrawingGridEvery w:val="2"/>
  <w:characterSpacingControl w:val="doNotCompress"/>
  <w:hdrShapeDefaults>
    <o:shapedefaults v:ext="edit" spidmax="54274">
      <o:colormenu v:ext="edit" strokecolor="none [3215]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A66592"/>
    <w:rsid w:val="000055B1"/>
    <w:rsid w:val="0001652E"/>
    <w:rsid w:val="00055285"/>
    <w:rsid w:val="00057540"/>
    <w:rsid w:val="000602CA"/>
    <w:rsid w:val="00066D17"/>
    <w:rsid w:val="00087B5A"/>
    <w:rsid w:val="00093802"/>
    <w:rsid w:val="000B1261"/>
    <w:rsid w:val="000F1A7F"/>
    <w:rsid w:val="00100BAC"/>
    <w:rsid w:val="00105497"/>
    <w:rsid w:val="00110C13"/>
    <w:rsid w:val="0011144E"/>
    <w:rsid w:val="00113FE9"/>
    <w:rsid w:val="001163EF"/>
    <w:rsid w:val="001209A1"/>
    <w:rsid w:val="00126341"/>
    <w:rsid w:val="00164E56"/>
    <w:rsid w:val="0017181B"/>
    <w:rsid w:val="00175A1C"/>
    <w:rsid w:val="00185B74"/>
    <w:rsid w:val="001A1063"/>
    <w:rsid w:val="001A3D6F"/>
    <w:rsid w:val="001C1809"/>
    <w:rsid w:val="001D0BDB"/>
    <w:rsid w:val="001D5372"/>
    <w:rsid w:val="001E0683"/>
    <w:rsid w:val="001F276B"/>
    <w:rsid w:val="00204A38"/>
    <w:rsid w:val="00212F88"/>
    <w:rsid w:val="00250D3F"/>
    <w:rsid w:val="00254725"/>
    <w:rsid w:val="00260084"/>
    <w:rsid w:val="002755D2"/>
    <w:rsid w:val="0027795D"/>
    <w:rsid w:val="002858DC"/>
    <w:rsid w:val="002A1793"/>
    <w:rsid w:val="002B2CDD"/>
    <w:rsid w:val="002D0C66"/>
    <w:rsid w:val="002D70F5"/>
    <w:rsid w:val="002E4D37"/>
    <w:rsid w:val="002E53CB"/>
    <w:rsid w:val="002E5FB2"/>
    <w:rsid w:val="002F0055"/>
    <w:rsid w:val="003131FE"/>
    <w:rsid w:val="00314CDA"/>
    <w:rsid w:val="00317E99"/>
    <w:rsid w:val="0032327E"/>
    <w:rsid w:val="003564A4"/>
    <w:rsid w:val="00356C11"/>
    <w:rsid w:val="00370DCE"/>
    <w:rsid w:val="0037367A"/>
    <w:rsid w:val="003835BD"/>
    <w:rsid w:val="00383EDB"/>
    <w:rsid w:val="003943AB"/>
    <w:rsid w:val="003A2F2F"/>
    <w:rsid w:val="003A31CB"/>
    <w:rsid w:val="003A48EF"/>
    <w:rsid w:val="003A7CDD"/>
    <w:rsid w:val="003E4D39"/>
    <w:rsid w:val="003E5B3C"/>
    <w:rsid w:val="003E632E"/>
    <w:rsid w:val="00401839"/>
    <w:rsid w:val="0042106F"/>
    <w:rsid w:val="00425C09"/>
    <w:rsid w:val="0042780A"/>
    <w:rsid w:val="004301B5"/>
    <w:rsid w:val="004334B8"/>
    <w:rsid w:val="00450AA8"/>
    <w:rsid w:val="00453FF3"/>
    <w:rsid w:val="00457BCC"/>
    <w:rsid w:val="00494129"/>
    <w:rsid w:val="00494905"/>
    <w:rsid w:val="0049584A"/>
    <w:rsid w:val="00497806"/>
    <w:rsid w:val="004D1D62"/>
    <w:rsid w:val="004D31AE"/>
    <w:rsid w:val="004E0668"/>
    <w:rsid w:val="004E112C"/>
    <w:rsid w:val="004E782F"/>
    <w:rsid w:val="00513749"/>
    <w:rsid w:val="00521F24"/>
    <w:rsid w:val="005246D8"/>
    <w:rsid w:val="00543CCD"/>
    <w:rsid w:val="0056027A"/>
    <w:rsid w:val="00563928"/>
    <w:rsid w:val="00576F6F"/>
    <w:rsid w:val="00591EFA"/>
    <w:rsid w:val="005C7A67"/>
    <w:rsid w:val="005E43D1"/>
    <w:rsid w:val="00601A28"/>
    <w:rsid w:val="0060533A"/>
    <w:rsid w:val="00607310"/>
    <w:rsid w:val="00621D59"/>
    <w:rsid w:val="00633F2F"/>
    <w:rsid w:val="00634CF0"/>
    <w:rsid w:val="0063527D"/>
    <w:rsid w:val="0065269D"/>
    <w:rsid w:val="0066009C"/>
    <w:rsid w:val="00667CDF"/>
    <w:rsid w:val="006723A2"/>
    <w:rsid w:val="00674662"/>
    <w:rsid w:val="00694D60"/>
    <w:rsid w:val="0069551A"/>
    <w:rsid w:val="0069712E"/>
    <w:rsid w:val="00697FE9"/>
    <w:rsid w:val="006D1C4B"/>
    <w:rsid w:val="006D55EE"/>
    <w:rsid w:val="006F2D4C"/>
    <w:rsid w:val="006F7528"/>
    <w:rsid w:val="0070759E"/>
    <w:rsid w:val="0071514A"/>
    <w:rsid w:val="00724707"/>
    <w:rsid w:val="00737908"/>
    <w:rsid w:val="00766B31"/>
    <w:rsid w:val="007828C5"/>
    <w:rsid w:val="0078453A"/>
    <w:rsid w:val="00794297"/>
    <w:rsid w:val="007A53DA"/>
    <w:rsid w:val="007C3672"/>
    <w:rsid w:val="007D360F"/>
    <w:rsid w:val="007F3E92"/>
    <w:rsid w:val="00801647"/>
    <w:rsid w:val="00804956"/>
    <w:rsid w:val="00807679"/>
    <w:rsid w:val="00815808"/>
    <w:rsid w:val="0082445D"/>
    <w:rsid w:val="00836032"/>
    <w:rsid w:val="00840A20"/>
    <w:rsid w:val="00854772"/>
    <w:rsid w:val="0085667E"/>
    <w:rsid w:val="008A2BD6"/>
    <w:rsid w:val="008B0252"/>
    <w:rsid w:val="008B050D"/>
    <w:rsid w:val="008B4F6B"/>
    <w:rsid w:val="008C0483"/>
    <w:rsid w:val="008D28E0"/>
    <w:rsid w:val="008E0531"/>
    <w:rsid w:val="008E0DEA"/>
    <w:rsid w:val="008E291E"/>
    <w:rsid w:val="008E53C4"/>
    <w:rsid w:val="008E7CCC"/>
    <w:rsid w:val="008F01F8"/>
    <w:rsid w:val="00901FC3"/>
    <w:rsid w:val="00931808"/>
    <w:rsid w:val="009437CD"/>
    <w:rsid w:val="009470F8"/>
    <w:rsid w:val="00960246"/>
    <w:rsid w:val="0096693D"/>
    <w:rsid w:val="009B6C2F"/>
    <w:rsid w:val="009C515B"/>
    <w:rsid w:val="009D021C"/>
    <w:rsid w:val="009D26B2"/>
    <w:rsid w:val="009E66C9"/>
    <w:rsid w:val="009F196F"/>
    <w:rsid w:val="009F3E5B"/>
    <w:rsid w:val="00A0099F"/>
    <w:rsid w:val="00A0641D"/>
    <w:rsid w:val="00A10894"/>
    <w:rsid w:val="00A24D07"/>
    <w:rsid w:val="00A32578"/>
    <w:rsid w:val="00A32925"/>
    <w:rsid w:val="00A40F39"/>
    <w:rsid w:val="00A46AD7"/>
    <w:rsid w:val="00A509A6"/>
    <w:rsid w:val="00A55DC9"/>
    <w:rsid w:val="00A66592"/>
    <w:rsid w:val="00A67081"/>
    <w:rsid w:val="00A67A52"/>
    <w:rsid w:val="00AA278A"/>
    <w:rsid w:val="00AA2D03"/>
    <w:rsid w:val="00AA4A02"/>
    <w:rsid w:val="00AB5207"/>
    <w:rsid w:val="00AB5593"/>
    <w:rsid w:val="00AB5757"/>
    <w:rsid w:val="00AD6DC5"/>
    <w:rsid w:val="00AE2428"/>
    <w:rsid w:val="00B0233E"/>
    <w:rsid w:val="00B05872"/>
    <w:rsid w:val="00B224B8"/>
    <w:rsid w:val="00B247B9"/>
    <w:rsid w:val="00B36538"/>
    <w:rsid w:val="00B714A0"/>
    <w:rsid w:val="00B735A3"/>
    <w:rsid w:val="00B94690"/>
    <w:rsid w:val="00BA0A1E"/>
    <w:rsid w:val="00BA4BBF"/>
    <w:rsid w:val="00BF7CD6"/>
    <w:rsid w:val="00C16833"/>
    <w:rsid w:val="00C17711"/>
    <w:rsid w:val="00C3123B"/>
    <w:rsid w:val="00C41786"/>
    <w:rsid w:val="00C53C1A"/>
    <w:rsid w:val="00C648EF"/>
    <w:rsid w:val="00C7363D"/>
    <w:rsid w:val="00C7494A"/>
    <w:rsid w:val="00C90BE2"/>
    <w:rsid w:val="00C951FA"/>
    <w:rsid w:val="00C97798"/>
    <w:rsid w:val="00CA0737"/>
    <w:rsid w:val="00CA2EC0"/>
    <w:rsid w:val="00CF2DD2"/>
    <w:rsid w:val="00D14464"/>
    <w:rsid w:val="00D27249"/>
    <w:rsid w:val="00D32431"/>
    <w:rsid w:val="00D46EBC"/>
    <w:rsid w:val="00D50FA0"/>
    <w:rsid w:val="00D51C0F"/>
    <w:rsid w:val="00D55516"/>
    <w:rsid w:val="00D65793"/>
    <w:rsid w:val="00D6604F"/>
    <w:rsid w:val="00D774A8"/>
    <w:rsid w:val="00D77DD0"/>
    <w:rsid w:val="00D81826"/>
    <w:rsid w:val="00D97F41"/>
    <w:rsid w:val="00DB3907"/>
    <w:rsid w:val="00DB42C4"/>
    <w:rsid w:val="00DC1B3A"/>
    <w:rsid w:val="00DC582E"/>
    <w:rsid w:val="00DD1480"/>
    <w:rsid w:val="00DF55EF"/>
    <w:rsid w:val="00DF7418"/>
    <w:rsid w:val="00E00273"/>
    <w:rsid w:val="00E10F6C"/>
    <w:rsid w:val="00E3411D"/>
    <w:rsid w:val="00E36739"/>
    <w:rsid w:val="00E36FDD"/>
    <w:rsid w:val="00E45140"/>
    <w:rsid w:val="00E55CB4"/>
    <w:rsid w:val="00E57A5B"/>
    <w:rsid w:val="00E66AE8"/>
    <w:rsid w:val="00E72867"/>
    <w:rsid w:val="00E74B78"/>
    <w:rsid w:val="00E750E3"/>
    <w:rsid w:val="00E87F35"/>
    <w:rsid w:val="00E92CE8"/>
    <w:rsid w:val="00EC4CA0"/>
    <w:rsid w:val="00ED29B3"/>
    <w:rsid w:val="00EE0655"/>
    <w:rsid w:val="00EE24CD"/>
    <w:rsid w:val="00EE3423"/>
    <w:rsid w:val="00EE4999"/>
    <w:rsid w:val="00F252AE"/>
    <w:rsid w:val="00F31D07"/>
    <w:rsid w:val="00F361CD"/>
    <w:rsid w:val="00F41896"/>
    <w:rsid w:val="00F57BBC"/>
    <w:rsid w:val="00F64B1E"/>
    <w:rsid w:val="00F73CD4"/>
    <w:rsid w:val="00F82B79"/>
    <w:rsid w:val="00FC1692"/>
    <w:rsid w:val="00FF5F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4274">
      <o:colormenu v:ext="edit" strokecolor="none [321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314CDA"/>
    <w:rPr>
      <w:rFonts w:ascii="Times New Roman" w:eastAsia="Times New Roman" w:hAnsi="Times New Roman" w:cs="Calibri"/>
      <w:sz w:val="28"/>
    </w:rPr>
  </w:style>
  <w:style w:type="paragraph" w:styleId="1">
    <w:name w:val="heading 1"/>
    <w:aliases w:val="Заголовок 1 Знак Знак,Заголовок 1 Знак Знак Знак"/>
    <w:basedOn w:val="a1"/>
    <w:next w:val="a1"/>
    <w:link w:val="11"/>
    <w:uiPriority w:val="9"/>
    <w:qFormat/>
    <w:rsid w:val="00EE4999"/>
    <w:pPr>
      <w:keepNext/>
      <w:keepLines/>
      <w:numPr>
        <w:numId w:val="2"/>
      </w:numPr>
      <w:spacing w:before="480" w:after="0" w:line="312" w:lineRule="auto"/>
      <w:jc w:val="center"/>
      <w:outlineLvl w:val="0"/>
    </w:pPr>
    <w:rPr>
      <w:rFonts w:cs="Times New Roman"/>
      <w:b/>
      <w:bCs/>
      <w:caps/>
      <w:szCs w:val="28"/>
    </w:rPr>
  </w:style>
  <w:style w:type="paragraph" w:styleId="2">
    <w:name w:val="heading 2"/>
    <w:basedOn w:val="a1"/>
    <w:next w:val="a1"/>
    <w:link w:val="20"/>
    <w:uiPriority w:val="9"/>
    <w:unhideWhenUsed/>
    <w:qFormat/>
    <w:rsid w:val="003A7CDD"/>
    <w:pPr>
      <w:keepNext/>
      <w:spacing w:before="240" w:after="60"/>
      <w:ind w:left="737"/>
      <w:jc w:val="both"/>
      <w:outlineLvl w:val="1"/>
    </w:pPr>
    <w:rPr>
      <w:rFonts w:ascii="Cambria" w:hAnsi="Cambria" w:cs="Times New Roman"/>
      <w:b/>
      <w:bCs/>
      <w:iCs/>
      <w:szCs w:val="28"/>
    </w:rPr>
  </w:style>
  <w:style w:type="paragraph" w:styleId="3">
    <w:name w:val="heading 3"/>
    <w:basedOn w:val="a1"/>
    <w:next w:val="a1"/>
    <w:link w:val="30"/>
    <w:uiPriority w:val="9"/>
    <w:unhideWhenUsed/>
    <w:qFormat/>
    <w:rsid w:val="00A66592"/>
    <w:pPr>
      <w:keepNext/>
      <w:spacing w:before="240" w:after="60"/>
      <w:outlineLvl w:val="2"/>
    </w:pPr>
    <w:rPr>
      <w:rFonts w:ascii="Cambria" w:hAnsi="Cambria" w:cs="Times New Roman"/>
      <w:b/>
      <w:bCs/>
      <w:sz w:val="26"/>
      <w:szCs w:val="26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A66592"/>
    <w:pPr>
      <w:keepNext/>
      <w:spacing w:before="240" w:after="60"/>
      <w:outlineLvl w:val="3"/>
    </w:pPr>
    <w:rPr>
      <w:rFonts w:cs="Times New Roman"/>
      <w:b/>
      <w:bCs/>
      <w:szCs w:val="28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A66592"/>
    <w:pPr>
      <w:spacing w:before="240" w:after="60"/>
      <w:outlineLvl w:val="4"/>
    </w:pPr>
    <w:rPr>
      <w:rFonts w:cs="Times New Roman"/>
      <w:b/>
      <w:bCs/>
      <w:i/>
      <w:iCs/>
      <w:sz w:val="26"/>
      <w:szCs w:val="26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A66592"/>
    <w:pPr>
      <w:spacing w:before="240" w:after="60"/>
      <w:outlineLvl w:val="5"/>
    </w:pPr>
    <w:rPr>
      <w:rFonts w:cs="Times New Roman"/>
      <w:b/>
      <w:bCs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A66592"/>
    <w:pPr>
      <w:spacing w:before="240" w:after="60"/>
      <w:outlineLvl w:val="6"/>
    </w:pPr>
    <w:rPr>
      <w:rFonts w:cs="Times New Roman"/>
      <w:sz w:val="24"/>
      <w:szCs w:val="24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A66592"/>
    <w:pPr>
      <w:spacing w:before="240" w:after="60"/>
      <w:outlineLvl w:val="7"/>
    </w:pPr>
    <w:rPr>
      <w:rFonts w:cs="Times New Roman"/>
      <w:i/>
      <w:iCs/>
      <w:sz w:val="24"/>
      <w:szCs w:val="24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aliases w:val="Заголовок 1 Знак Знак Знак1,Заголовок 1 Знак Знак Знак Знак"/>
    <w:basedOn w:val="a2"/>
    <w:link w:val="1"/>
    <w:uiPriority w:val="9"/>
    <w:rsid w:val="00EE4999"/>
    <w:rPr>
      <w:rFonts w:ascii="Times New Roman" w:eastAsia="Times New Roman" w:hAnsi="Times New Roman" w:cs="Times New Roman"/>
      <w:b/>
      <w:bCs/>
      <w:caps/>
      <w:sz w:val="28"/>
      <w:szCs w:val="28"/>
    </w:rPr>
  </w:style>
  <w:style w:type="character" w:customStyle="1" w:styleId="20">
    <w:name w:val="Заголовок 2 Знак"/>
    <w:basedOn w:val="a2"/>
    <w:link w:val="2"/>
    <w:uiPriority w:val="9"/>
    <w:rsid w:val="003A7CDD"/>
    <w:rPr>
      <w:rFonts w:ascii="Cambria" w:eastAsia="Times New Roman" w:hAnsi="Cambria" w:cs="Times New Roman"/>
      <w:b/>
      <w:bCs/>
      <w:iCs/>
      <w:sz w:val="28"/>
      <w:szCs w:val="28"/>
    </w:rPr>
  </w:style>
  <w:style w:type="character" w:customStyle="1" w:styleId="30">
    <w:name w:val="Заголовок 3 Знак"/>
    <w:basedOn w:val="a2"/>
    <w:link w:val="3"/>
    <w:uiPriority w:val="9"/>
    <w:rsid w:val="00A66592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40">
    <w:name w:val="Заголовок 4 Знак"/>
    <w:basedOn w:val="a2"/>
    <w:link w:val="4"/>
    <w:uiPriority w:val="9"/>
    <w:semiHidden/>
    <w:rsid w:val="00A66592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basedOn w:val="a2"/>
    <w:link w:val="5"/>
    <w:uiPriority w:val="9"/>
    <w:semiHidden/>
    <w:rsid w:val="00A66592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2"/>
    <w:link w:val="6"/>
    <w:uiPriority w:val="9"/>
    <w:semiHidden/>
    <w:rsid w:val="00A66592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2"/>
    <w:link w:val="7"/>
    <w:uiPriority w:val="9"/>
    <w:semiHidden/>
    <w:rsid w:val="00A66592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basedOn w:val="a2"/>
    <w:link w:val="8"/>
    <w:uiPriority w:val="9"/>
    <w:semiHidden/>
    <w:rsid w:val="00A66592"/>
    <w:rPr>
      <w:rFonts w:ascii="Calibri" w:eastAsia="Times New Roman" w:hAnsi="Calibri" w:cs="Times New Roman"/>
      <w:i/>
      <w:iCs/>
      <w:sz w:val="24"/>
      <w:szCs w:val="24"/>
    </w:rPr>
  </w:style>
  <w:style w:type="paragraph" w:styleId="a5">
    <w:name w:val="Plain Text"/>
    <w:basedOn w:val="a1"/>
    <w:link w:val="a6"/>
    <w:uiPriority w:val="99"/>
    <w:rsid w:val="00A66592"/>
    <w:pPr>
      <w:spacing w:after="0" w:line="240" w:lineRule="auto"/>
    </w:pPr>
    <w:rPr>
      <w:rFonts w:ascii="Courier New" w:hAnsi="Courier New" w:cs="Times New Roman"/>
      <w:sz w:val="20"/>
      <w:szCs w:val="20"/>
    </w:rPr>
  </w:style>
  <w:style w:type="character" w:customStyle="1" w:styleId="a6">
    <w:name w:val="Текст Знак"/>
    <w:basedOn w:val="a2"/>
    <w:link w:val="a5"/>
    <w:uiPriority w:val="99"/>
    <w:rsid w:val="00A66592"/>
    <w:rPr>
      <w:rFonts w:ascii="Courier New" w:eastAsia="Times New Roman" w:hAnsi="Courier New" w:cs="Times New Roman"/>
      <w:sz w:val="20"/>
      <w:szCs w:val="20"/>
    </w:rPr>
  </w:style>
  <w:style w:type="paragraph" w:styleId="a7">
    <w:name w:val="header"/>
    <w:basedOn w:val="a1"/>
    <w:link w:val="a8"/>
    <w:uiPriority w:val="99"/>
    <w:rsid w:val="00A66592"/>
    <w:pPr>
      <w:tabs>
        <w:tab w:val="center" w:pos="4677"/>
        <w:tab w:val="right" w:pos="9355"/>
      </w:tabs>
      <w:spacing w:after="0" w:line="240" w:lineRule="auto"/>
    </w:pPr>
    <w:rPr>
      <w:rFonts w:cs="Times New Roman"/>
      <w:sz w:val="20"/>
      <w:szCs w:val="20"/>
    </w:rPr>
  </w:style>
  <w:style w:type="character" w:customStyle="1" w:styleId="a8">
    <w:name w:val="Верхний колонтитул Знак"/>
    <w:basedOn w:val="a2"/>
    <w:link w:val="a7"/>
    <w:uiPriority w:val="99"/>
    <w:rsid w:val="00A66592"/>
    <w:rPr>
      <w:rFonts w:ascii="Calibri" w:eastAsia="Times New Roman" w:hAnsi="Calibri" w:cs="Times New Roman"/>
      <w:sz w:val="20"/>
      <w:szCs w:val="20"/>
    </w:rPr>
  </w:style>
  <w:style w:type="paragraph" w:styleId="a9">
    <w:name w:val="footer"/>
    <w:basedOn w:val="a1"/>
    <w:link w:val="aa"/>
    <w:uiPriority w:val="99"/>
    <w:rsid w:val="00E55CB4"/>
    <w:pPr>
      <w:tabs>
        <w:tab w:val="center" w:pos="4677"/>
        <w:tab w:val="right" w:pos="9355"/>
      </w:tabs>
      <w:spacing w:after="0" w:line="240" w:lineRule="auto"/>
      <w:jc w:val="right"/>
    </w:pPr>
    <w:rPr>
      <w:rFonts w:cs="Times New Roman"/>
      <w:color w:val="1F497D" w:themeColor="text2"/>
      <w:spacing w:val="60"/>
      <w:sz w:val="20"/>
      <w:szCs w:val="20"/>
    </w:rPr>
  </w:style>
  <w:style w:type="character" w:customStyle="1" w:styleId="aa">
    <w:name w:val="Нижний колонтитул Знак"/>
    <w:basedOn w:val="a2"/>
    <w:link w:val="a9"/>
    <w:uiPriority w:val="99"/>
    <w:rsid w:val="00E55CB4"/>
    <w:rPr>
      <w:rFonts w:ascii="Times New Roman" w:eastAsia="Times New Roman" w:hAnsi="Times New Roman" w:cs="Times New Roman"/>
      <w:color w:val="1F497D" w:themeColor="text2"/>
      <w:spacing w:val="60"/>
      <w:sz w:val="20"/>
      <w:szCs w:val="20"/>
    </w:rPr>
  </w:style>
  <w:style w:type="paragraph" w:styleId="ab">
    <w:name w:val="List Paragraph"/>
    <w:basedOn w:val="a1"/>
    <w:uiPriority w:val="34"/>
    <w:qFormat/>
    <w:rsid w:val="00A66592"/>
    <w:pPr>
      <w:ind w:left="720"/>
    </w:pPr>
  </w:style>
  <w:style w:type="paragraph" w:styleId="ac">
    <w:name w:val="Normal (Web)"/>
    <w:basedOn w:val="a1"/>
    <w:uiPriority w:val="99"/>
    <w:rsid w:val="00A66592"/>
    <w:pPr>
      <w:spacing w:after="0" w:line="360" w:lineRule="auto"/>
      <w:ind w:left="1080" w:firstLine="709"/>
      <w:jc w:val="both"/>
    </w:pPr>
    <w:rPr>
      <w:rFonts w:cs="Times New Roman"/>
      <w:spacing w:val="-5"/>
      <w:szCs w:val="28"/>
    </w:rPr>
  </w:style>
  <w:style w:type="paragraph" w:styleId="21">
    <w:name w:val="Body Text Indent 2"/>
    <w:basedOn w:val="a1"/>
    <w:link w:val="22"/>
    <w:uiPriority w:val="99"/>
    <w:semiHidden/>
    <w:rsid w:val="00A66592"/>
    <w:pPr>
      <w:spacing w:after="0" w:line="240" w:lineRule="auto"/>
      <w:ind w:firstLine="708"/>
    </w:pPr>
    <w:rPr>
      <w:rFonts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2"/>
    <w:link w:val="21"/>
    <w:uiPriority w:val="99"/>
    <w:semiHidden/>
    <w:rsid w:val="00A66592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d">
    <w:name w:val="Table Grid"/>
    <w:basedOn w:val="a3"/>
    <w:rsid w:val="00A66592"/>
    <w:pPr>
      <w:spacing w:after="0" w:line="240" w:lineRule="auto"/>
    </w:pPr>
    <w:rPr>
      <w:rFonts w:ascii="Calibri" w:eastAsia="Times New Roman" w:hAnsi="Calibri" w:cs="Calibri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e">
    <w:name w:val="Мария"/>
    <w:basedOn w:val="a1"/>
    <w:rsid w:val="00A66592"/>
    <w:pPr>
      <w:spacing w:before="240" w:after="120" w:line="240" w:lineRule="auto"/>
      <w:ind w:firstLine="709"/>
      <w:jc w:val="both"/>
    </w:pPr>
    <w:rPr>
      <w:rFonts w:cs="Times New Roman"/>
      <w:sz w:val="26"/>
      <w:szCs w:val="26"/>
      <w:lang w:eastAsia="ru-RU"/>
    </w:rPr>
  </w:style>
  <w:style w:type="character" w:customStyle="1" w:styleId="23">
    <w:name w:val="Основной текст 2 Знак"/>
    <w:basedOn w:val="a2"/>
    <w:link w:val="24"/>
    <w:uiPriority w:val="99"/>
    <w:semiHidden/>
    <w:rsid w:val="00A66592"/>
    <w:rPr>
      <w:rFonts w:ascii="Calibri" w:eastAsia="Times New Roman" w:hAnsi="Calibri" w:cs="Times New Roman"/>
      <w:sz w:val="20"/>
      <w:szCs w:val="20"/>
    </w:rPr>
  </w:style>
  <w:style w:type="paragraph" w:styleId="24">
    <w:name w:val="Body Text 2"/>
    <w:basedOn w:val="a1"/>
    <w:link w:val="23"/>
    <w:uiPriority w:val="99"/>
    <w:semiHidden/>
    <w:unhideWhenUsed/>
    <w:rsid w:val="00A66592"/>
    <w:pPr>
      <w:spacing w:after="120" w:line="480" w:lineRule="auto"/>
    </w:pPr>
    <w:rPr>
      <w:rFonts w:cs="Times New Roman"/>
      <w:sz w:val="20"/>
      <w:szCs w:val="20"/>
    </w:rPr>
  </w:style>
  <w:style w:type="paragraph" w:customStyle="1" w:styleId="af">
    <w:name w:val="Первый уровень"/>
    <w:basedOn w:val="ab"/>
    <w:next w:val="a1"/>
    <w:qFormat/>
    <w:rsid w:val="00A66592"/>
    <w:pPr>
      <w:pageBreakBefore/>
      <w:spacing w:after="240" w:line="312" w:lineRule="auto"/>
      <w:ind w:left="360" w:hanging="360"/>
      <w:jc w:val="center"/>
    </w:pPr>
    <w:rPr>
      <w:rFonts w:cs="Times New Roman"/>
      <w:b/>
    </w:rPr>
  </w:style>
  <w:style w:type="paragraph" w:customStyle="1" w:styleId="af0">
    <w:name w:val="Второй уровень"/>
    <w:basedOn w:val="ab"/>
    <w:qFormat/>
    <w:rsid w:val="00A66592"/>
    <w:pPr>
      <w:spacing w:before="120" w:after="120" w:line="312" w:lineRule="auto"/>
      <w:ind w:left="792" w:hanging="432"/>
      <w:jc w:val="center"/>
    </w:pPr>
    <w:rPr>
      <w:rFonts w:cs="Times New Roman"/>
      <w:b/>
    </w:rPr>
  </w:style>
  <w:style w:type="paragraph" w:styleId="af1">
    <w:name w:val="Balloon Text"/>
    <w:basedOn w:val="a1"/>
    <w:link w:val="af2"/>
    <w:uiPriority w:val="99"/>
    <w:semiHidden/>
    <w:unhideWhenUsed/>
    <w:rsid w:val="00A66592"/>
    <w:pPr>
      <w:spacing w:after="0" w:line="240" w:lineRule="auto"/>
    </w:pPr>
    <w:rPr>
      <w:rFonts w:ascii="Tahoma" w:hAnsi="Tahoma" w:cs="Times New Roman"/>
      <w:sz w:val="16"/>
      <w:szCs w:val="16"/>
    </w:rPr>
  </w:style>
  <w:style w:type="character" w:customStyle="1" w:styleId="af2">
    <w:name w:val="Текст выноски Знак"/>
    <w:basedOn w:val="a2"/>
    <w:link w:val="af1"/>
    <w:uiPriority w:val="99"/>
    <w:semiHidden/>
    <w:rsid w:val="00A66592"/>
    <w:rPr>
      <w:rFonts w:ascii="Tahoma" w:eastAsia="Times New Roman" w:hAnsi="Tahoma" w:cs="Times New Roman"/>
      <w:sz w:val="16"/>
      <w:szCs w:val="16"/>
    </w:rPr>
  </w:style>
  <w:style w:type="paragraph" w:styleId="af3">
    <w:name w:val="caption"/>
    <w:basedOn w:val="a1"/>
    <w:next w:val="a1"/>
    <w:link w:val="af4"/>
    <w:unhideWhenUsed/>
    <w:qFormat/>
    <w:rsid w:val="00A66592"/>
    <w:rPr>
      <w:rFonts w:cs="Times New Roman"/>
      <w:b/>
      <w:bCs/>
      <w:sz w:val="20"/>
      <w:szCs w:val="20"/>
    </w:rPr>
  </w:style>
  <w:style w:type="character" w:customStyle="1" w:styleId="af4">
    <w:name w:val="Название объекта Знак"/>
    <w:link w:val="af3"/>
    <w:rsid w:val="00A66592"/>
    <w:rPr>
      <w:rFonts w:ascii="Calibri" w:eastAsia="Times New Roman" w:hAnsi="Calibri" w:cs="Times New Roman"/>
      <w:b/>
      <w:bCs/>
      <w:sz w:val="20"/>
      <w:szCs w:val="20"/>
    </w:rPr>
  </w:style>
  <w:style w:type="paragraph" w:customStyle="1" w:styleId="ConsPlusNormal">
    <w:name w:val="ConsPlusNormal"/>
    <w:rsid w:val="00A66592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rsid w:val="00A6659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harChar">
    <w:name w:val="Char Char Знак Знак Знак"/>
    <w:basedOn w:val="a1"/>
    <w:rsid w:val="00A66592"/>
    <w:pPr>
      <w:spacing w:after="160" w:line="240" w:lineRule="exact"/>
    </w:pPr>
    <w:rPr>
      <w:rFonts w:ascii="Tahoma" w:hAnsi="Tahoma" w:cs="Times New Roman"/>
      <w:sz w:val="20"/>
      <w:szCs w:val="20"/>
      <w:lang w:val="en-US"/>
    </w:rPr>
  </w:style>
  <w:style w:type="paragraph" w:customStyle="1" w:styleId="Style4">
    <w:name w:val="Style4"/>
    <w:basedOn w:val="a1"/>
    <w:uiPriority w:val="99"/>
    <w:rsid w:val="00A66592"/>
    <w:pPr>
      <w:widowControl w:val="0"/>
      <w:autoSpaceDE w:val="0"/>
      <w:autoSpaceDN w:val="0"/>
      <w:adjustRightInd w:val="0"/>
      <w:spacing w:after="0" w:line="274" w:lineRule="exact"/>
      <w:ind w:firstLine="720"/>
      <w:jc w:val="both"/>
    </w:pPr>
    <w:rPr>
      <w:rFonts w:ascii="Arial" w:hAnsi="Arial" w:cs="Arial"/>
      <w:sz w:val="24"/>
      <w:szCs w:val="24"/>
      <w:lang w:eastAsia="ru-RU"/>
    </w:rPr>
  </w:style>
  <w:style w:type="character" w:customStyle="1" w:styleId="FontStyle28">
    <w:name w:val="Font Style28"/>
    <w:uiPriority w:val="99"/>
    <w:rsid w:val="00A66592"/>
    <w:rPr>
      <w:rFonts w:ascii="Arial" w:hAnsi="Arial" w:cs="Arial"/>
      <w:sz w:val="24"/>
      <w:szCs w:val="24"/>
    </w:rPr>
  </w:style>
  <w:style w:type="character" w:customStyle="1" w:styleId="FontStyle33">
    <w:name w:val="Font Style33"/>
    <w:uiPriority w:val="99"/>
    <w:rsid w:val="00A66592"/>
    <w:rPr>
      <w:rFonts w:ascii="Arial Narrow" w:hAnsi="Arial Narrow" w:cs="Arial Narrow"/>
      <w:sz w:val="24"/>
      <w:szCs w:val="24"/>
    </w:rPr>
  </w:style>
  <w:style w:type="paragraph" w:styleId="af5">
    <w:name w:val="Title"/>
    <w:basedOn w:val="a1"/>
    <w:link w:val="af6"/>
    <w:uiPriority w:val="99"/>
    <w:qFormat/>
    <w:rsid w:val="00A66592"/>
    <w:pPr>
      <w:spacing w:after="0" w:line="360" w:lineRule="auto"/>
      <w:ind w:firstLine="709"/>
      <w:jc w:val="center"/>
    </w:pPr>
    <w:rPr>
      <w:rFonts w:cs="Times New Roman"/>
      <w:b/>
      <w:bCs/>
      <w:szCs w:val="28"/>
    </w:rPr>
  </w:style>
  <w:style w:type="character" w:customStyle="1" w:styleId="af6">
    <w:name w:val="Название Знак"/>
    <w:basedOn w:val="a2"/>
    <w:link w:val="af5"/>
    <w:uiPriority w:val="99"/>
    <w:rsid w:val="00A66592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f7">
    <w:name w:val="Body Text"/>
    <w:aliases w:val="Знак1 Знак,text,Body Text2, Знак1 Знак"/>
    <w:basedOn w:val="a1"/>
    <w:link w:val="af8"/>
    <w:unhideWhenUsed/>
    <w:rsid w:val="00A66592"/>
    <w:pPr>
      <w:spacing w:after="120"/>
    </w:pPr>
    <w:rPr>
      <w:rFonts w:cs="Times New Roman"/>
    </w:rPr>
  </w:style>
  <w:style w:type="character" w:customStyle="1" w:styleId="af8">
    <w:name w:val="Основной текст Знак"/>
    <w:aliases w:val="Знак1 Знак Знак,text Знак,Body Text2 Знак, Знак1 Знак Знак"/>
    <w:basedOn w:val="a2"/>
    <w:link w:val="af7"/>
    <w:rsid w:val="00A66592"/>
    <w:rPr>
      <w:rFonts w:ascii="Calibri" w:eastAsia="Times New Roman" w:hAnsi="Calibri" w:cs="Times New Roman"/>
    </w:rPr>
  </w:style>
  <w:style w:type="paragraph" w:styleId="a">
    <w:name w:val="List Bullet"/>
    <w:basedOn w:val="a1"/>
    <w:rsid w:val="00A66592"/>
    <w:pPr>
      <w:widowControl w:val="0"/>
      <w:numPr>
        <w:numId w:val="3"/>
      </w:numPr>
      <w:tabs>
        <w:tab w:val="left" w:pos="357"/>
      </w:tabs>
      <w:autoSpaceDE w:val="0"/>
      <w:autoSpaceDN w:val="0"/>
      <w:adjustRightInd w:val="0"/>
      <w:spacing w:before="120" w:after="0" w:line="240" w:lineRule="auto"/>
      <w:jc w:val="both"/>
    </w:pPr>
    <w:rPr>
      <w:rFonts w:cs="Times New Roman"/>
      <w:sz w:val="26"/>
      <w:szCs w:val="20"/>
      <w:lang w:eastAsia="ru-RU"/>
    </w:rPr>
  </w:style>
  <w:style w:type="paragraph" w:styleId="af9">
    <w:name w:val="Body Text Indent"/>
    <w:basedOn w:val="a1"/>
    <w:link w:val="afa"/>
    <w:uiPriority w:val="99"/>
    <w:rsid w:val="00A66592"/>
    <w:pPr>
      <w:spacing w:after="120" w:line="240" w:lineRule="auto"/>
      <w:ind w:left="283"/>
    </w:pPr>
    <w:rPr>
      <w:rFonts w:cs="Times New Roman"/>
      <w:sz w:val="24"/>
      <w:szCs w:val="24"/>
    </w:rPr>
  </w:style>
  <w:style w:type="character" w:customStyle="1" w:styleId="afa">
    <w:name w:val="Основной текст с отступом Знак"/>
    <w:basedOn w:val="a2"/>
    <w:link w:val="af9"/>
    <w:uiPriority w:val="99"/>
    <w:rsid w:val="00A66592"/>
    <w:rPr>
      <w:rFonts w:ascii="Times New Roman" w:eastAsia="Times New Roman" w:hAnsi="Times New Roman" w:cs="Times New Roman"/>
      <w:sz w:val="24"/>
      <w:szCs w:val="24"/>
    </w:rPr>
  </w:style>
  <w:style w:type="paragraph" w:customStyle="1" w:styleId="S">
    <w:name w:val="S_Обычный"/>
    <w:basedOn w:val="a1"/>
    <w:link w:val="S0"/>
    <w:autoRedefine/>
    <w:rsid w:val="00212F88"/>
    <w:pPr>
      <w:suppressAutoHyphens/>
      <w:spacing w:after="0"/>
      <w:ind w:firstLine="709"/>
      <w:jc w:val="both"/>
    </w:pPr>
    <w:rPr>
      <w:rFonts w:eastAsia="MS Mincho" w:cs="Times New Roman"/>
      <w:bCs/>
      <w:color w:val="000000"/>
      <w:spacing w:val="-5"/>
      <w:szCs w:val="28"/>
      <w:lang w:eastAsia="ar-SA"/>
    </w:rPr>
  </w:style>
  <w:style w:type="character" w:customStyle="1" w:styleId="S0">
    <w:name w:val="S_Обычный Знак"/>
    <w:link w:val="S"/>
    <w:rsid w:val="00212F88"/>
    <w:rPr>
      <w:rFonts w:ascii="Times New Roman" w:eastAsia="MS Mincho" w:hAnsi="Times New Roman" w:cs="Times New Roman"/>
      <w:bCs/>
      <w:color w:val="000000"/>
      <w:spacing w:val="-5"/>
      <w:sz w:val="28"/>
      <w:szCs w:val="28"/>
      <w:lang w:eastAsia="ar-SA"/>
    </w:rPr>
  </w:style>
  <w:style w:type="character" w:customStyle="1" w:styleId="S1">
    <w:name w:val="S_Маркированный Знак1"/>
    <w:link w:val="S2"/>
    <w:locked/>
    <w:rsid w:val="00A66592"/>
    <w:rPr>
      <w:rFonts w:ascii="Times New Roman" w:hAnsi="Times New Roman" w:cs="Times New Roman"/>
      <w:sz w:val="24"/>
      <w:szCs w:val="24"/>
    </w:rPr>
  </w:style>
  <w:style w:type="paragraph" w:customStyle="1" w:styleId="S2">
    <w:name w:val="S_Маркированный"/>
    <w:basedOn w:val="a"/>
    <w:link w:val="S1"/>
    <w:autoRedefine/>
    <w:rsid w:val="00A66592"/>
    <w:pPr>
      <w:widowControl/>
      <w:numPr>
        <w:numId w:val="0"/>
      </w:numPr>
      <w:spacing w:before="0" w:line="360" w:lineRule="auto"/>
      <w:ind w:firstLine="709"/>
    </w:pPr>
    <w:rPr>
      <w:rFonts w:eastAsiaTheme="minorHAnsi"/>
      <w:sz w:val="24"/>
      <w:szCs w:val="24"/>
      <w:lang w:eastAsia="en-US"/>
    </w:rPr>
  </w:style>
  <w:style w:type="paragraph" w:styleId="HTML">
    <w:name w:val="HTML Preformatted"/>
    <w:basedOn w:val="a1"/>
    <w:link w:val="HTML0"/>
    <w:unhideWhenUsed/>
    <w:rsid w:val="00A6659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Times New Roman"/>
      <w:sz w:val="20"/>
      <w:szCs w:val="20"/>
    </w:rPr>
  </w:style>
  <w:style w:type="character" w:customStyle="1" w:styleId="HTML0">
    <w:name w:val="Стандартный HTML Знак"/>
    <w:basedOn w:val="a2"/>
    <w:link w:val="HTML"/>
    <w:rsid w:val="00A66592"/>
    <w:rPr>
      <w:rFonts w:ascii="Courier New" w:eastAsia="Times New Roman" w:hAnsi="Courier New" w:cs="Times New Roman"/>
      <w:sz w:val="20"/>
      <w:szCs w:val="20"/>
    </w:rPr>
  </w:style>
  <w:style w:type="paragraph" w:customStyle="1" w:styleId="western">
    <w:name w:val="western"/>
    <w:basedOn w:val="a1"/>
    <w:rsid w:val="00A66592"/>
    <w:pPr>
      <w:spacing w:before="100" w:beforeAutospacing="1" w:after="115"/>
    </w:pPr>
    <w:rPr>
      <w:rFonts w:cs="Times New Roman"/>
      <w:color w:val="000000"/>
      <w:lang w:eastAsia="ru-RU"/>
    </w:rPr>
  </w:style>
  <w:style w:type="paragraph" w:customStyle="1" w:styleId="afb">
    <w:name w:val="Знак"/>
    <w:basedOn w:val="a1"/>
    <w:rsid w:val="00A66592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12">
    <w:name w:val="Маркированный список1 Знак Знак"/>
    <w:basedOn w:val="afc"/>
    <w:rsid w:val="00A66592"/>
    <w:pPr>
      <w:tabs>
        <w:tab w:val="num" w:pos="1427"/>
      </w:tabs>
      <w:ind w:left="1427" w:hanging="576"/>
    </w:pPr>
    <w:rPr>
      <w:rFonts w:eastAsia="Calibri" w:cs="Times New Roman"/>
    </w:rPr>
  </w:style>
  <w:style w:type="paragraph" w:styleId="afc">
    <w:name w:val="List"/>
    <w:basedOn w:val="a1"/>
    <w:uiPriority w:val="99"/>
    <w:semiHidden/>
    <w:unhideWhenUsed/>
    <w:rsid w:val="00A66592"/>
    <w:pPr>
      <w:ind w:left="283" w:hanging="283"/>
      <w:contextualSpacing/>
    </w:pPr>
  </w:style>
  <w:style w:type="character" w:customStyle="1" w:styleId="afd">
    <w:name w:val="Текст примечания Знак"/>
    <w:basedOn w:val="a2"/>
    <w:link w:val="afe"/>
    <w:uiPriority w:val="99"/>
    <w:semiHidden/>
    <w:rsid w:val="00A66592"/>
    <w:rPr>
      <w:rFonts w:ascii="Calibri" w:eastAsia="Times New Roman" w:hAnsi="Calibri" w:cs="Times New Roman"/>
      <w:sz w:val="20"/>
      <w:szCs w:val="20"/>
    </w:rPr>
  </w:style>
  <w:style w:type="paragraph" w:styleId="afe">
    <w:name w:val="annotation text"/>
    <w:basedOn w:val="a1"/>
    <w:link w:val="afd"/>
    <w:uiPriority w:val="99"/>
    <w:semiHidden/>
    <w:unhideWhenUsed/>
    <w:rsid w:val="00A66592"/>
    <w:rPr>
      <w:rFonts w:cs="Times New Roman"/>
      <w:sz w:val="20"/>
      <w:szCs w:val="20"/>
    </w:rPr>
  </w:style>
  <w:style w:type="character" w:customStyle="1" w:styleId="aff">
    <w:name w:val="Тема примечания Знак"/>
    <w:basedOn w:val="afd"/>
    <w:link w:val="aff0"/>
    <w:uiPriority w:val="99"/>
    <w:semiHidden/>
    <w:rsid w:val="00A66592"/>
    <w:rPr>
      <w:b/>
      <w:bCs/>
    </w:rPr>
  </w:style>
  <w:style w:type="paragraph" w:styleId="aff0">
    <w:name w:val="annotation subject"/>
    <w:basedOn w:val="afe"/>
    <w:next w:val="afe"/>
    <w:link w:val="aff"/>
    <w:uiPriority w:val="99"/>
    <w:semiHidden/>
    <w:unhideWhenUsed/>
    <w:rsid w:val="00A66592"/>
    <w:rPr>
      <w:b/>
      <w:bCs/>
    </w:rPr>
  </w:style>
  <w:style w:type="paragraph" w:styleId="aff1">
    <w:name w:val="No Spacing"/>
    <w:uiPriority w:val="1"/>
    <w:qFormat/>
    <w:rsid w:val="00A66592"/>
    <w:pPr>
      <w:suppressAutoHyphens/>
      <w:spacing w:after="0" w:line="240" w:lineRule="auto"/>
      <w:jc w:val="both"/>
    </w:pPr>
    <w:rPr>
      <w:rFonts w:ascii="Calibri" w:eastAsia="Arial" w:hAnsi="Calibri" w:cs="Times New Roman"/>
      <w:lang w:eastAsia="ar-SA"/>
    </w:rPr>
  </w:style>
  <w:style w:type="paragraph" w:customStyle="1" w:styleId="Standard">
    <w:name w:val="Standard"/>
    <w:rsid w:val="00A66592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Mangal"/>
      <w:kern w:val="3"/>
      <w:sz w:val="24"/>
      <w:szCs w:val="24"/>
      <w:lang w:eastAsia="zh-CN" w:bidi="hi-IN"/>
    </w:rPr>
  </w:style>
  <w:style w:type="paragraph" w:customStyle="1" w:styleId="13">
    <w:name w:val="Основной текст1"/>
    <w:basedOn w:val="Standard"/>
    <w:rsid w:val="00A66592"/>
    <w:pPr>
      <w:shd w:val="clear" w:color="auto" w:fill="FFFFFF"/>
      <w:spacing w:before="240" w:after="60" w:line="283" w:lineRule="exact"/>
      <w:ind w:hanging="360"/>
    </w:pPr>
    <w:rPr>
      <w:rFonts w:eastAsia="Times New Roman" w:cs="Times New Roman"/>
      <w:sz w:val="23"/>
      <w:szCs w:val="23"/>
    </w:rPr>
  </w:style>
  <w:style w:type="character" w:styleId="aff2">
    <w:name w:val="Hyperlink"/>
    <w:uiPriority w:val="99"/>
    <w:unhideWhenUsed/>
    <w:rsid w:val="00A66592"/>
    <w:rPr>
      <w:color w:val="0000FF"/>
      <w:u w:val="single"/>
    </w:rPr>
  </w:style>
  <w:style w:type="paragraph" w:styleId="14">
    <w:name w:val="toc 1"/>
    <w:basedOn w:val="a1"/>
    <w:next w:val="a1"/>
    <w:autoRedefine/>
    <w:uiPriority w:val="39"/>
    <w:unhideWhenUsed/>
    <w:rsid w:val="00E750E3"/>
    <w:pPr>
      <w:tabs>
        <w:tab w:val="left" w:pos="440"/>
        <w:tab w:val="right" w:leader="dot" w:pos="9781"/>
      </w:tabs>
      <w:spacing w:after="0" w:line="240" w:lineRule="auto"/>
      <w:ind w:right="-2"/>
      <w:jc w:val="both"/>
    </w:pPr>
    <w:rPr>
      <w:rFonts w:cs="Times New Roman"/>
      <w:bCs/>
      <w:szCs w:val="28"/>
    </w:rPr>
  </w:style>
  <w:style w:type="paragraph" w:styleId="25">
    <w:name w:val="toc 2"/>
    <w:basedOn w:val="a1"/>
    <w:next w:val="a1"/>
    <w:autoRedefine/>
    <w:uiPriority w:val="39"/>
    <w:unhideWhenUsed/>
    <w:rsid w:val="00E750E3"/>
    <w:pPr>
      <w:tabs>
        <w:tab w:val="right" w:leader="dot" w:pos="9781"/>
      </w:tabs>
      <w:spacing w:after="0"/>
      <w:ind w:left="709"/>
      <w:jc w:val="both"/>
    </w:pPr>
    <w:rPr>
      <w:rFonts w:cs="Times New Roman"/>
      <w:iCs/>
      <w:noProof/>
      <w:szCs w:val="28"/>
    </w:rPr>
  </w:style>
  <w:style w:type="paragraph" w:styleId="31">
    <w:name w:val="toc 3"/>
    <w:basedOn w:val="a1"/>
    <w:next w:val="a1"/>
    <w:autoRedefine/>
    <w:uiPriority w:val="39"/>
    <w:unhideWhenUsed/>
    <w:rsid w:val="00A66592"/>
    <w:pPr>
      <w:tabs>
        <w:tab w:val="right" w:leader="dot" w:pos="9062"/>
      </w:tabs>
      <w:spacing w:after="0"/>
      <w:ind w:left="284"/>
    </w:pPr>
    <w:rPr>
      <w:i/>
      <w:noProof/>
    </w:rPr>
  </w:style>
  <w:style w:type="paragraph" w:customStyle="1" w:styleId="aff3">
    <w:name w:val="Заголовок"/>
    <w:basedOn w:val="a1"/>
    <w:next w:val="af7"/>
    <w:rsid w:val="00A66592"/>
    <w:pPr>
      <w:keepNext/>
      <w:suppressAutoHyphens/>
      <w:spacing w:before="240" w:after="60" w:line="240" w:lineRule="auto"/>
      <w:jc w:val="center"/>
    </w:pPr>
    <w:rPr>
      <w:rFonts w:ascii="Cambria" w:eastAsia="Lucida Sans Unicode" w:hAnsi="Cambria" w:cs="Mangal"/>
      <w:b/>
      <w:bCs/>
      <w:kern w:val="1"/>
      <w:sz w:val="32"/>
      <w:szCs w:val="32"/>
      <w:lang w:val="en-US" w:bidi="en-US"/>
    </w:rPr>
  </w:style>
  <w:style w:type="paragraph" w:customStyle="1" w:styleId="15">
    <w:name w:val="Текст1"/>
    <w:basedOn w:val="a1"/>
    <w:rsid w:val="00A66592"/>
    <w:pPr>
      <w:suppressAutoHyphens/>
      <w:spacing w:after="0" w:line="240" w:lineRule="auto"/>
    </w:pPr>
    <w:rPr>
      <w:rFonts w:ascii="Courier New" w:eastAsia="Lucida Sans Unicode" w:hAnsi="Courier New" w:cs="Courier New"/>
      <w:kern w:val="1"/>
      <w:sz w:val="20"/>
      <w:szCs w:val="20"/>
      <w:lang w:val="en-US" w:bidi="en-US"/>
    </w:rPr>
  </w:style>
  <w:style w:type="paragraph" w:customStyle="1" w:styleId="16">
    <w:name w:val="Обычный (веб)1"/>
    <w:basedOn w:val="a1"/>
    <w:rsid w:val="00A66592"/>
    <w:pPr>
      <w:suppressAutoHyphens/>
      <w:spacing w:after="0" w:line="360" w:lineRule="auto"/>
      <w:ind w:left="1080" w:firstLine="709"/>
      <w:jc w:val="both"/>
    </w:pPr>
    <w:rPr>
      <w:rFonts w:eastAsia="Lucida Sans Unicode"/>
      <w:spacing w:val="-5"/>
      <w:kern w:val="1"/>
      <w:szCs w:val="28"/>
      <w:lang w:val="en-US" w:bidi="en-US"/>
    </w:rPr>
  </w:style>
  <w:style w:type="paragraph" w:customStyle="1" w:styleId="17">
    <w:name w:val="Обычный1"/>
    <w:link w:val="Normal"/>
    <w:rsid w:val="00A66592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Normal">
    <w:name w:val="Normal Знак"/>
    <w:link w:val="17"/>
    <w:rsid w:val="00A66592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f4">
    <w:name w:val="Схема документа Знак"/>
    <w:basedOn w:val="a2"/>
    <w:link w:val="aff5"/>
    <w:uiPriority w:val="99"/>
    <w:semiHidden/>
    <w:rsid w:val="00A66592"/>
    <w:rPr>
      <w:rFonts w:ascii="Tahoma" w:eastAsia="Times New Roman" w:hAnsi="Tahoma" w:cs="Times New Roman"/>
      <w:sz w:val="16"/>
      <w:szCs w:val="16"/>
    </w:rPr>
  </w:style>
  <w:style w:type="paragraph" w:styleId="aff5">
    <w:name w:val="Document Map"/>
    <w:basedOn w:val="a1"/>
    <w:link w:val="aff4"/>
    <w:uiPriority w:val="99"/>
    <w:semiHidden/>
    <w:unhideWhenUsed/>
    <w:rsid w:val="00A66592"/>
    <w:rPr>
      <w:rFonts w:ascii="Tahoma" w:hAnsi="Tahoma" w:cs="Times New Roman"/>
      <w:sz w:val="16"/>
      <w:szCs w:val="16"/>
    </w:rPr>
  </w:style>
  <w:style w:type="paragraph" w:customStyle="1" w:styleId="210">
    <w:name w:val="Основной текст с отступом 21"/>
    <w:basedOn w:val="a1"/>
    <w:rsid w:val="00A66592"/>
    <w:pPr>
      <w:spacing w:after="0" w:line="240" w:lineRule="auto"/>
      <w:ind w:firstLine="709"/>
      <w:jc w:val="both"/>
    </w:pPr>
    <w:rPr>
      <w:rFonts w:cs="Times New Roman"/>
      <w:sz w:val="26"/>
      <w:szCs w:val="20"/>
      <w:lang w:eastAsia="ru-RU"/>
    </w:rPr>
  </w:style>
  <w:style w:type="paragraph" w:customStyle="1" w:styleId="18">
    <w:name w:val="Абзац списка1"/>
    <w:basedOn w:val="a1"/>
    <w:rsid w:val="00A66592"/>
    <w:pPr>
      <w:suppressAutoHyphens/>
      <w:spacing w:after="0" w:line="240" w:lineRule="auto"/>
      <w:ind w:left="720"/>
    </w:pPr>
    <w:rPr>
      <w:rFonts w:cs="Times New Roman"/>
      <w:kern w:val="1"/>
      <w:sz w:val="24"/>
      <w:szCs w:val="24"/>
      <w:lang w:eastAsia="hi-IN" w:bidi="hi-IN"/>
    </w:rPr>
  </w:style>
  <w:style w:type="paragraph" w:customStyle="1" w:styleId="HTML1">
    <w:name w:val="Стандартный HTML1"/>
    <w:basedOn w:val="a1"/>
    <w:rsid w:val="00A6659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0" w:line="100" w:lineRule="atLeast"/>
    </w:pPr>
    <w:rPr>
      <w:rFonts w:ascii="Courier New" w:hAnsi="Courier New" w:cs="Courier New"/>
      <w:kern w:val="1"/>
      <w:sz w:val="20"/>
      <w:szCs w:val="20"/>
      <w:lang w:eastAsia="hi-IN" w:bidi="hi-IN"/>
    </w:rPr>
  </w:style>
  <w:style w:type="paragraph" w:customStyle="1" w:styleId="aff6">
    <w:name w:val="Содержимое таблицы"/>
    <w:basedOn w:val="a1"/>
    <w:rsid w:val="00A66592"/>
    <w:pPr>
      <w:suppressLineNumbers/>
      <w:suppressAutoHyphens/>
      <w:spacing w:after="0" w:line="240" w:lineRule="auto"/>
    </w:pPr>
    <w:rPr>
      <w:rFonts w:cs="Times New Roman"/>
      <w:kern w:val="1"/>
      <w:sz w:val="24"/>
      <w:szCs w:val="24"/>
      <w:lang w:eastAsia="hi-IN" w:bidi="hi-IN"/>
    </w:rPr>
  </w:style>
  <w:style w:type="paragraph" w:styleId="aff7">
    <w:name w:val="Subtitle"/>
    <w:basedOn w:val="a1"/>
    <w:link w:val="aff8"/>
    <w:qFormat/>
    <w:rsid w:val="00A66592"/>
    <w:pPr>
      <w:spacing w:after="0" w:line="240" w:lineRule="auto"/>
      <w:jc w:val="center"/>
    </w:pPr>
    <w:rPr>
      <w:rFonts w:cs="Times New Roman"/>
      <w:b/>
      <w:sz w:val="24"/>
      <w:szCs w:val="20"/>
    </w:rPr>
  </w:style>
  <w:style w:type="character" w:customStyle="1" w:styleId="aff8">
    <w:name w:val="Подзаголовок Знак"/>
    <w:basedOn w:val="a2"/>
    <w:link w:val="aff7"/>
    <w:rsid w:val="00A66592"/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32">
    <w:name w:val="Основной текст 3 Знак"/>
    <w:basedOn w:val="a2"/>
    <w:link w:val="33"/>
    <w:uiPriority w:val="99"/>
    <w:semiHidden/>
    <w:rsid w:val="00A66592"/>
    <w:rPr>
      <w:rFonts w:ascii="Calibri" w:eastAsia="Times New Roman" w:hAnsi="Calibri" w:cs="Times New Roman"/>
      <w:sz w:val="16"/>
      <w:szCs w:val="16"/>
    </w:rPr>
  </w:style>
  <w:style w:type="paragraph" w:styleId="33">
    <w:name w:val="Body Text 3"/>
    <w:basedOn w:val="a1"/>
    <w:link w:val="32"/>
    <w:uiPriority w:val="99"/>
    <w:semiHidden/>
    <w:unhideWhenUsed/>
    <w:rsid w:val="00A66592"/>
    <w:pPr>
      <w:spacing w:after="120"/>
    </w:pPr>
    <w:rPr>
      <w:rFonts w:cs="Times New Roman"/>
      <w:sz w:val="16"/>
      <w:szCs w:val="16"/>
    </w:rPr>
  </w:style>
  <w:style w:type="paragraph" w:customStyle="1" w:styleId="19">
    <w:name w:val="Название объекта1"/>
    <w:basedOn w:val="a1"/>
    <w:next w:val="a1"/>
    <w:rsid w:val="00A66592"/>
    <w:pPr>
      <w:suppressAutoHyphens/>
    </w:pPr>
    <w:rPr>
      <w:b/>
      <w:bCs/>
      <w:sz w:val="20"/>
      <w:szCs w:val="20"/>
      <w:lang w:eastAsia="ar-SA"/>
    </w:rPr>
  </w:style>
  <w:style w:type="paragraph" w:customStyle="1" w:styleId="1a">
    <w:name w:val="Маркированный список1"/>
    <w:basedOn w:val="a1"/>
    <w:rsid w:val="00A66592"/>
    <w:pPr>
      <w:widowControl w:val="0"/>
      <w:tabs>
        <w:tab w:val="left" w:pos="357"/>
      </w:tabs>
      <w:suppressAutoHyphens/>
      <w:autoSpaceDE w:val="0"/>
      <w:spacing w:before="120" w:after="0" w:line="240" w:lineRule="auto"/>
      <w:ind w:left="357" w:hanging="357"/>
      <w:jc w:val="both"/>
    </w:pPr>
    <w:rPr>
      <w:rFonts w:cs="Times New Roman"/>
      <w:sz w:val="26"/>
      <w:szCs w:val="20"/>
      <w:lang w:val="en-US" w:bidi="en-US"/>
    </w:rPr>
  </w:style>
  <w:style w:type="character" w:customStyle="1" w:styleId="ff2">
    <w:name w:val="ff2"/>
    <w:basedOn w:val="a2"/>
    <w:rsid w:val="00A66592"/>
  </w:style>
  <w:style w:type="character" w:customStyle="1" w:styleId="apple-converted-space">
    <w:name w:val="apple-converted-space"/>
    <w:basedOn w:val="a2"/>
    <w:rsid w:val="00A66592"/>
  </w:style>
  <w:style w:type="paragraph" w:customStyle="1" w:styleId="aff9">
    <w:name w:val="???????"/>
    <w:rsid w:val="00A66592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spacing w:after="0" w:line="240" w:lineRule="auto"/>
    </w:pPr>
    <w:rPr>
      <w:rFonts w:ascii="Mangal" w:eastAsia="Arial Unicode MS" w:hAnsi="Mangal" w:cs="Mangal"/>
      <w:b/>
      <w:bCs/>
      <w:color w:val="000000"/>
      <w:sz w:val="110"/>
      <w:szCs w:val="110"/>
      <w:lang w:eastAsia="ru-RU"/>
    </w:rPr>
  </w:style>
  <w:style w:type="paragraph" w:customStyle="1" w:styleId="110">
    <w:name w:val="Абзац списка11"/>
    <w:basedOn w:val="a1"/>
    <w:rsid w:val="00A66592"/>
    <w:pPr>
      <w:spacing w:after="0" w:line="240" w:lineRule="auto"/>
      <w:ind w:left="720"/>
    </w:pPr>
    <w:rPr>
      <w:rFonts w:eastAsia="Calibri"/>
      <w:sz w:val="20"/>
      <w:szCs w:val="20"/>
    </w:rPr>
  </w:style>
  <w:style w:type="paragraph" w:customStyle="1" w:styleId="S10">
    <w:name w:val="S_Заголовок 1"/>
    <w:basedOn w:val="a1"/>
    <w:rsid w:val="00A66592"/>
    <w:pPr>
      <w:tabs>
        <w:tab w:val="num" w:pos="360"/>
      </w:tabs>
      <w:spacing w:after="0" w:line="240" w:lineRule="auto"/>
      <w:ind w:left="360" w:hanging="360"/>
      <w:jc w:val="center"/>
    </w:pPr>
    <w:rPr>
      <w:rFonts w:cs="Times New Roman"/>
      <w:caps/>
      <w:sz w:val="24"/>
      <w:szCs w:val="24"/>
      <w:lang w:eastAsia="ru-RU"/>
    </w:rPr>
  </w:style>
  <w:style w:type="paragraph" w:customStyle="1" w:styleId="S20">
    <w:name w:val="S_Заголовок 2"/>
    <w:basedOn w:val="2"/>
    <w:rsid w:val="00A66592"/>
    <w:pPr>
      <w:keepNext w:val="0"/>
      <w:tabs>
        <w:tab w:val="num" w:pos="1134"/>
      </w:tabs>
      <w:spacing w:before="0" w:after="0" w:line="360" w:lineRule="auto"/>
      <w:ind w:firstLine="720"/>
    </w:pPr>
    <w:rPr>
      <w:rFonts w:ascii="Times New Roman" w:hAnsi="Times New Roman"/>
      <w:bCs w:val="0"/>
      <w:iCs w:val="0"/>
      <w:sz w:val="24"/>
      <w:szCs w:val="24"/>
      <w:lang w:eastAsia="ru-RU"/>
    </w:rPr>
  </w:style>
  <w:style w:type="paragraph" w:customStyle="1" w:styleId="S3">
    <w:name w:val="S_Заголовок 3"/>
    <w:basedOn w:val="3"/>
    <w:rsid w:val="00A66592"/>
    <w:pPr>
      <w:keepNext w:val="0"/>
      <w:tabs>
        <w:tab w:val="num" w:pos="1276"/>
      </w:tabs>
      <w:spacing w:before="0" w:after="0" w:line="360" w:lineRule="auto"/>
      <w:ind w:firstLine="720"/>
    </w:pPr>
    <w:rPr>
      <w:rFonts w:ascii="Times New Roman" w:hAnsi="Times New Roman"/>
      <w:b w:val="0"/>
      <w:bCs w:val="0"/>
      <w:sz w:val="24"/>
      <w:szCs w:val="24"/>
      <w:u w:val="single"/>
      <w:lang w:eastAsia="ru-RU"/>
    </w:rPr>
  </w:style>
  <w:style w:type="paragraph" w:customStyle="1" w:styleId="S4">
    <w:name w:val="S_Заголовок 4"/>
    <w:basedOn w:val="4"/>
    <w:next w:val="af3"/>
    <w:link w:val="S40"/>
    <w:rsid w:val="00A66592"/>
    <w:pPr>
      <w:keepNext w:val="0"/>
      <w:tabs>
        <w:tab w:val="num" w:pos="2280"/>
      </w:tabs>
      <w:spacing w:before="0" w:after="0" w:line="360" w:lineRule="auto"/>
      <w:ind w:left="2280" w:hanging="720"/>
      <w:outlineLvl w:val="4"/>
    </w:pPr>
    <w:rPr>
      <w:b w:val="0"/>
      <w:bCs w:val="0"/>
      <w:i/>
      <w:sz w:val="24"/>
      <w:szCs w:val="24"/>
      <w:lang w:eastAsia="ru-RU"/>
    </w:rPr>
  </w:style>
  <w:style w:type="character" w:customStyle="1" w:styleId="S40">
    <w:name w:val="S_Заголовок 4 Знак"/>
    <w:basedOn w:val="40"/>
    <w:link w:val="S4"/>
    <w:rsid w:val="00A66592"/>
    <w:rPr>
      <w:rFonts w:ascii="Times New Roman" w:hAnsi="Times New Roman"/>
      <w:i/>
      <w:sz w:val="24"/>
      <w:szCs w:val="24"/>
      <w:lang w:eastAsia="ru-RU"/>
    </w:rPr>
  </w:style>
  <w:style w:type="paragraph" w:customStyle="1" w:styleId="S5">
    <w:name w:val="S_Заголовок 5"/>
    <w:basedOn w:val="5"/>
    <w:rsid w:val="00A66592"/>
    <w:pPr>
      <w:tabs>
        <w:tab w:val="left" w:pos="1560"/>
      </w:tabs>
      <w:spacing w:before="0" w:after="0" w:line="360" w:lineRule="auto"/>
      <w:ind w:firstLine="709"/>
    </w:pPr>
    <w:rPr>
      <w:b w:val="0"/>
      <w:bCs w:val="0"/>
      <w:i w:val="0"/>
      <w:iCs w:val="0"/>
      <w:sz w:val="24"/>
      <w:szCs w:val="24"/>
      <w:lang w:eastAsia="ru-RU"/>
    </w:rPr>
  </w:style>
  <w:style w:type="paragraph" w:customStyle="1" w:styleId="affa">
    <w:name w:val="Знак Знак Знак Знак"/>
    <w:basedOn w:val="a1"/>
    <w:rsid w:val="008E7CCC"/>
    <w:pPr>
      <w:spacing w:after="160" w:line="240" w:lineRule="exact"/>
    </w:pPr>
    <w:rPr>
      <w:rFonts w:ascii="Verdana" w:hAnsi="Verdana" w:cs="Times New Roman"/>
      <w:sz w:val="20"/>
      <w:szCs w:val="20"/>
      <w:lang w:val="en-US"/>
    </w:rPr>
  </w:style>
  <w:style w:type="character" w:customStyle="1" w:styleId="0ptExact">
    <w:name w:val="Основной текст + Интервал 0 pt Exact"/>
    <w:basedOn w:val="a2"/>
    <w:uiPriority w:val="99"/>
    <w:rsid w:val="001163EF"/>
    <w:rPr>
      <w:rFonts w:ascii="Arial" w:hAnsi="Arial" w:cs="Arial"/>
      <w:sz w:val="17"/>
      <w:szCs w:val="17"/>
      <w:u w:val="none"/>
    </w:rPr>
  </w:style>
  <w:style w:type="paragraph" w:customStyle="1" w:styleId="26">
    <w:name w:val="Абзац списка2"/>
    <w:basedOn w:val="a1"/>
    <w:rsid w:val="0042106F"/>
    <w:pPr>
      <w:suppressAutoHyphens/>
      <w:spacing w:after="0" w:line="240" w:lineRule="auto"/>
      <w:ind w:left="720"/>
    </w:pPr>
    <w:rPr>
      <w:rFonts w:cs="Times New Roman"/>
      <w:kern w:val="1"/>
      <w:sz w:val="24"/>
      <w:szCs w:val="24"/>
      <w:lang w:eastAsia="hi-IN" w:bidi="hi-IN"/>
    </w:rPr>
  </w:style>
  <w:style w:type="numbering" w:customStyle="1" w:styleId="10">
    <w:name w:val="Стиль маркированный1"/>
    <w:rsid w:val="00C7494A"/>
    <w:pPr>
      <w:numPr>
        <w:numId w:val="9"/>
      </w:numPr>
    </w:pPr>
  </w:style>
  <w:style w:type="character" w:customStyle="1" w:styleId="1b">
    <w:name w:val="Основной текст Знак1"/>
    <w:basedOn w:val="a2"/>
    <w:uiPriority w:val="99"/>
    <w:rsid w:val="005246D8"/>
    <w:rPr>
      <w:rFonts w:ascii="Times New Roman" w:hAnsi="Times New Roman" w:cs="Times New Roman"/>
      <w:sz w:val="21"/>
      <w:szCs w:val="21"/>
      <w:u w:val="none"/>
    </w:rPr>
  </w:style>
  <w:style w:type="character" w:customStyle="1" w:styleId="Exact">
    <w:name w:val="Основной текст Exact"/>
    <w:basedOn w:val="a2"/>
    <w:uiPriority w:val="99"/>
    <w:rsid w:val="005246D8"/>
    <w:rPr>
      <w:rFonts w:ascii="Times New Roman" w:hAnsi="Times New Roman" w:cs="Times New Roman"/>
      <w:spacing w:val="3"/>
      <w:sz w:val="19"/>
      <w:szCs w:val="19"/>
      <w:u w:val="none"/>
    </w:rPr>
  </w:style>
  <w:style w:type="paragraph" w:customStyle="1" w:styleId="Default">
    <w:name w:val="Default"/>
    <w:rsid w:val="00C90BE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0">
    <w:name w:val="Текст маркированный"/>
    <w:basedOn w:val="a1"/>
    <w:qFormat/>
    <w:rsid w:val="001A1063"/>
    <w:pPr>
      <w:numPr>
        <w:numId w:val="15"/>
      </w:numPr>
      <w:spacing w:before="60" w:after="60" w:line="240" w:lineRule="auto"/>
      <w:jc w:val="both"/>
    </w:pPr>
    <w:rPr>
      <w:rFonts w:ascii="Verdana" w:hAnsi="Verdana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4218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2.xml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chart" Target="charts/chart1.xm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/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cat>
            <c:numRef>
              <c:f>Лист1!$A$2:$A$7</c:f>
              <c:numCache>
                <c:formatCode>General</c:formatCode>
                <c:ptCount val="6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</c:numCache>
            </c:num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534</c:v>
                </c:pt>
                <c:pt idx="1">
                  <c:v>534</c:v>
                </c:pt>
                <c:pt idx="2">
                  <c:v>528</c:v>
                </c:pt>
                <c:pt idx="3">
                  <c:v>534</c:v>
                </c:pt>
                <c:pt idx="4">
                  <c:v>532</c:v>
                </c:pt>
                <c:pt idx="5">
                  <c:v>534</c:v>
                </c:pt>
              </c:numCache>
            </c:numRef>
          </c:val>
        </c:ser>
        <c:marker val="1"/>
        <c:axId val="104954880"/>
        <c:axId val="104984576"/>
      </c:lineChart>
      <c:catAx>
        <c:axId val="104954880"/>
        <c:scaling>
          <c:orientation val="minMax"/>
        </c:scaling>
        <c:axPos val="b"/>
        <c:numFmt formatCode="General" sourceLinked="1"/>
        <c:tickLblPos val="nextTo"/>
        <c:crossAx val="104984576"/>
        <c:crosses val="autoZero"/>
        <c:auto val="1"/>
        <c:lblAlgn val="ctr"/>
        <c:lblOffset val="100"/>
      </c:catAx>
      <c:valAx>
        <c:axId val="104984576"/>
        <c:scaling>
          <c:orientation val="minMax"/>
        </c:scaling>
        <c:axPos val="l"/>
        <c:majorGridlines/>
        <c:numFmt formatCode="General" sourceLinked="1"/>
        <c:tickLblPos val="nextTo"/>
        <c:crossAx val="104954880"/>
        <c:crosses val="autoZero"/>
        <c:crossBetween val="between"/>
      </c:valAx>
    </c:plotArea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Родилось</c:v>
                </c:pt>
              </c:strCache>
            </c:strRef>
          </c:tx>
          <c:cat>
            <c:numRef>
              <c:f>Лист1!$A$2:$A$6</c:f>
              <c:numCache>
                <c:formatCode>General</c:formatCode>
                <c:ptCount val="5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4</c:v>
                </c:pt>
                <c:pt idx="1">
                  <c:v>5</c:v>
                </c:pt>
                <c:pt idx="2">
                  <c:v>7</c:v>
                </c:pt>
                <c:pt idx="3">
                  <c:v>3</c:v>
                </c:pt>
                <c:pt idx="4">
                  <c:v>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Умерло</c:v>
                </c:pt>
              </c:strCache>
            </c:strRef>
          </c:tx>
          <c:cat>
            <c:numRef>
              <c:f>Лист1!$A$2:$A$6</c:f>
              <c:numCache>
                <c:formatCode>General</c:formatCode>
                <c:ptCount val="5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4</c:v>
                </c:pt>
                <c:pt idx="1">
                  <c:v>11</c:v>
                </c:pt>
                <c:pt idx="2">
                  <c:v>1</c:v>
                </c:pt>
                <c:pt idx="3">
                  <c:v>5</c:v>
                </c:pt>
                <c:pt idx="4">
                  <c:v>6</c:v>
                </c:pt>
              </c:numCache>
            </c:numRef>
          </c:val>
        </c:ser>
        <c:marker val="1"/>
        <c:axId val="108554496"/>
        <c:axId val="130286336"/>
      </c:lineChart>
      <c:catAx>
        <c:axId val="108554496"/>
        <c:scaling>
          <c:orientation val="minMax"/>
        </c:scaling>
        <c:axPos val="b"/>
        <c:numFmt formatCode="General" sourceLinked="1"/>
        <c:tickLblPos val="nextTo"/>
        <c:crossAx val="130286336"/>
        <c:crosses val="autoZero"/>
        <c:auto val="1"/>
        <c:lblAlgn val="ctr"/>
        <c:lblOffset val="100"/>
      </c:catAx>
      <c:valAx>
        <c:axId val="130286336"/>
        <c:scaling>
          <c:orientation val="minMax"/>
        </c:scaling>
        <c:axPos val="l"/>
        <c:majorGridlines/>
        <c:numFmt formatCode="General" sourceLinked="1"/>
        <c:tickLblPos val="nextTo"/>
        <c:crossAx val="108554496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>"МЕРИДИАН" 2013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3455D84-851A-4917-901F-2AD05E463E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310</TotalTime>
  <Pages>69</Pages>
  <Words>17044</Words>
  <Characters>97156</Characters>
  <Application>Microsoft Office Word</Application>
  <DocSecurity>0</DocSecurity>
  <Lines>809</Lines>
  <Paragraphs>227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Генеральный план МО Михайловский сельсовет Курманаевского района. Материалы по обоснованию</vt:lpstr>
    </vt:vector>
  </TitlesOfParts>
  <Company/>
  <LinksUpToDate>false</LinksUpToDate>
  <CharactersWithSpaces>113973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Генеральный план МО Михайловский сельсовет Курманаевского района. Материалы по обоснованию</dc:title>
  <dc:creator>ii.fayzullin</dc:creator>
  <cp:lastModifiedBy>va.timchenko</cp:lastModifiedBy>
  <cp:revision>21</cp:revision>
  <cp:lastPrinted>2014-04-03T11:30:00Z</cp:lastPrinted>
  <dcterms:created xsi:type="dcterms:W3CDTF">2014-02-20T09:02:00Z</dcterms:created>
  <dcterms:modified xsi:type="dcterms:W3CDTF">2014-04-03T11:56:00Z</dcterms:modified>
</cp:coreProperties>
</file>